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90"/>
        <w:ind w:left="0" w:right="373" w:firstLine="0"/>
        <w:jc w:val="right"/>
        <w:rPr>
          <w:rFonts w:ascii="Calibri" w:hAnsi="Calibri"/>
          <w:sz w:val="22"/>
        </w:rPr>
      </w:pPr>
      <w:r>
        <w:rPr>
          <w:rFonts w:ascii="Wingdings" w:hAnsi="Wingdings"/>
          <w:sz w:val="28"/>
        </w:rPr>
        <w:t></w:t>
      </w:r>
      <w:r>
        <w:rPr>
          <w:rFonts w:ascii="Calibri" w:hAnsi="Calibri"/>
          <w:sz w:val="22"/>
        </w:rPr>
        <w:t>Check Here for Change of Address</w:t>
      </w:r>
    </w:p>
    <w:p>
      <w:pPr>
        <w:pStyle w:val="BodyText"/>
        <w:rPr>
          <w:rFonts w:ascii="Calibri"/>
          <w:sz w:val="24"/>
        </w:rPr>
      </w:pPr>
    </w:p>
    <w:p>
      <w:pPr>
        <w:spacing w:line="345" w:lineRule="auto" w:before="100"/>
        <w:ind w:left="4386" w:right="4549" w:hanging="1"/>
        <w:jc w:val="center"/>
        <w:rPr>
          <w:b/>
          <w:sz w:val="24"/>
        </w:rPr>
      </w:pPr>
      <w:r>
        <w:rPr>
          <w:b/>
          <w:sz w:val="24"/>
        </w:rPr>
        <w:t>State of Delaware Office of Pensions</w:t>
      </w:r>
    </w:p>
    <w:p>
      <w:pPr>
        <w:spacing w:before="40"/>
        <w:ind w:left="1797" w:right="1957" w:firstLine="0"/>
        <w:jc w:val="center"/>
        <w:rPr>
          <w:sz w:val="18"/>
        </w:rPr>
      </w:pPr>
      <w:r>
        <w:rPr/>
        <w:pict>
          <v:line style="position:absolute;mso-position-horizontal-relative:page;mso-position-vertical-relative:paragraph;z-index:1336" from="33.808998pt,180.373688pt" to="584.739998pt,180.373688pt" stroked="true" strokeweight="2.260pt" strokecolor="#000000">
            <v:stroke dashstyle="solid"/>
            <w10:wrap type="none"/>
          </v:line>
        </w:pict>
      </w:r>
      <w:r>
        <w:rPr/>
        <w:pict>
          <v:line style="position:absolute;mso-position-horizontal-relative:page;mso-position-vertical-relative:paragraph;z-index:1360" from="33.808998pt,197.773682pt" to="584.739998pt,197.773682pt" stroked="true" strokeweight="1.06pt" strokecolor="#000000">
            <v:stroke dashstyle="solid"/>
            <w10:wrap type="none"/>
          </v:line>
        </w:pict>
      </w:r>
      <w:r>
        <w:rPr>
          <w:b/>
          <w:sz w:val="20"/>
        </w:rPr>
        <w:t>Federal and Delaware State Tax Withholding Form </w:t>
      </w:r>
      <w:r>
        <w:rPr>
          <w:sz w:val="18"/>
        </w:rPr>
        <w:t>In Lieu of Form W4P</w:t>
      </w:r>
    </w:p>
    <w:p>
      <w:pPr>
        <w:pStyle w:val="BodyText"/>
        <w:spacing w:before="11"/>
        <w:rPr>
          <w:sz w:val="16"/>
        </w:rPr>
      </w:pPr>
    </w:p>
    <w:tbl>
      <w:tblPr>
        <w:tblW w:w="0" w:type="auto"/>
        <w:jc w:val="left"/>
        <w:tblInd w:w="20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top w:w="0" w:type="dxa"/>
          <w:left w:w="0" w:type="dxa"/>
          <w:bottom w:w="0" w:type="dxa"/>
          <w:right w:w="0" w:type="dxa"/>
        </w:tblCellMar>
        <w:tblLook w:val="01E0"/>
      </w:tblPr>
      <w:tblGrid>
        <w:gridCol w:w="1616"/>
        <w:gridCol w:w="4259"/>
        <w:gridCol w:w="1132"/>
        <w:gridCol w:w="719"/>
        <w:gridCol w:w="3336"/>
      </w:tblGrid>
      <w:tr>
        <w:trPr>
          <w:trHeight w:val="334" w:hRule="atLeast"/>
        </w:trPr>
        <w:tc>
          <w:tcPr>
            <w:tcW w:w="11062" w:type="dxa"/>
            <w:gridSpan w:val="5"/>
            <w:tcBorders>
              <w:left w:val="single" w:sz="8" w:space="0" w:color="000000"/>
              <w:bottom w:val="single" w:sz="8" w:space="0" w:color="000000"/>
              <w:right w:val="single" w:sz="8" w:space="0" w:color="000000"/>
            </w:tcBorders>
            <w:shd w:val="clear" w:color="auto" w:fill="E7E7E7"/>
          </w:tcPr>
          <w:p>
            <w:pPr>
              <w:pStyle w:val="TableParagraph"/>
              <w:spacing w:before="60"/>
              <w:ind w:left="3211"/>
              <w:rPr>
                <w:i/>
                <w:sz w:val="12"/>
              </w:rPr>
            </w:pPr>
            <w:r>
              <w:rPr>
                <w:b/>
                <w:sz w:val="18"/>
              </w:rPr>
              <w:t>Member Information </w:t>
            </w:r>
            <w:r>
              <w:rPr>
                <w:i/>
                <w:sz w:val="12"/>
              </w:rPr>
              <w:t>(please print clearly)</w:t>
            </w:r>
          </w:p>
        </w:tc>
      </w:tr>
      <w:tr>
        <w:trPr>
          <w:trHeight w:val="577" w:hRule="atLeast"/>
        </w:trPr>
        <w:tc>
          <w:tcPr>
            <w:tcW w:w="7726" w:type="dxa"/>
            <w:gridSpan w:val="4"/>
            <w:tcBorders>
              <w:top w:val="single" w:sz="8" w:space="0" w:color="000000"/>
              <w:left w:val="single" w:sz="8" w:space="0" w:color="000000"/>
              <w:bottom w:val="single" w:sz="6" w:space="0" w:color="000000"/>
              <w:right w:val="single" w:sz="6" w:space="0" w:color="000000"/>
            </w:tcBorders>
          </w:tcPr>
          <w:p>
            <w:pPr>
              <w:pStyle w:val="TableParagraph"/>
              <w:ind w:left="114"/>
              <w:rPr>
                <w:b/>
                <w:sz w:val="14"/>
              </w:rPr>
            </w:pPr>
            <w:r>
              <w:rPr>
                <w:b/>
                <w:sz w:val="14"/>
              </w:rPr>
              <w:t>Name – First, Middle, Last</w:t>
            </w:r>
          </w:p>
        </w:tc>
        <w:tc>
          <w:tcPr>
            <w:tcW w:w="3336" w:type="dxa"/>
            <w:tcBorders>
              <w:top w:val="single" w:sz="8" w:space="0" w:color="000000"/>
              <w:left w:val="single" w:sz="6" w:space="0" w:color="000000"/>
              <w:bottom w:val="single" w:sz="6" w:space="0" w:color="000000"/>
              <w:right w:val="single" w:sz="8" w:space="0" w:color="000000"/>
            </w:tcBorders>
          </w:tcPr>
          <w:p>
            <w:pPr>
              <w:pStyle w:val="TableParagraph"/>
              <w:ind w:left="113"/>
              <w:rPr>
                <w:b/>
                <w:sz w:val="14"/>
              </w:rPr>
            </w:pPr>
            <w:r>
              <w:rPr>
                <w:b/>
                <w:sz w:val="14"/>
              </w:rPr>
              <w:t>Social Security Number or Employee ID</w:t>
            </w:r>
          </w:p>
        </w:tc>
      </w:tr>
      <w:tr>
        <w:trPr>
          <w:trHeight w:val="532" w:hRule="atLeast"/>
        </w:trPr>
        <w:tc>
          <w:tcPr>
            <w:tcW w:w="1616" w:type="dxa"/>
            <w:vMerge w:val="restart"/>
            <w:tcBorders>
              <w:top w:val="single" w:sz="6" w:space="0" w:color="000000"/>
              <w:left w:val="single" w:sz="8" w:space="0" w:color="000000"/>
              <w:bottom w:val="single" w:sz="6" w:space="0" w:color="000000"/>
              <w:right w:val="single" w:sz="6" w:space="0" w:color="000000"/>
            </w:tcBorders>
          </w:tcPr>
          <w:p>
            <w:pPr>
              <w:pStyle w:val="TableParagraph"/>
              <w:ind w:left="0"/>
              <w:rPr>
                <w:sz w:val="22"/>
              </w:rPr>
            </w:pPr>
          </w:p>
          <w:p>
            <w:pPr>
              <w:pStyle w:val="TableParagraph"/>
              <w:spacing w:before="139"/>
              <w:ind w:left="114" w:right="650"/>
              <w:rPr>
                <w:b/>
                <w:sz w:val="18"/>
              </w:rPr>
            </w:pPr>
            <w:r>
              <w:rPr>
                <w:b/>
                <w:sz w:val="18"/>
              </w:rPr>
              <w:t>Mailing Address</w:t>
            </w:r>
          </w:p>
        </w:tc>
        <w:tc>
          <w:tcPr>
            <w:tcW w:w="9446" w:type="dxa"/>
            <w:gridSpan w:val="4"/>
            <w:tcBorders>
              <w:top w:val="single" w:sz="6" w:space="0" w:color="000000"/>
              <w:left w:val="single" w:sz="6" w:space="0" w:color="000000"/>
              <w:bottom w:val="single" w:sz="6" w:space="0" w:color="000000"/>
              <w:right w:val="single" w:sz="8" w:space="0" w:color="000000"/>
            </w:tcBorders>
          </w:tcPr>
          <w:p>
            <w:pPr>
              <w:pStyle w:val="TableParagraph"/>
              <w:spacing w:line="161" w:lineRule="exact"/>
              <w:rPr>
                <w:b/>
                <w:sz w:val="14"/>
              </w:rPr>
            </w:pPr>
            <w:r>
              <w:rPr>
                <w:b/>
                <w:sz w:val="14"/>
              </w:rPr>
              <w:t>Street or P.O. Box</w:t>
            </w:r>
          </w:p>
        </w:tc>
      </w:tr>
      <w:tr>
        <w:trPr>
          <w:trHeight w:val="489" w:hRule="atLeast"/>
        </w:trPr>
        <w:tc>
          <w:tcPr>
            <w:tcW w:w="1616" w:type="dxa"/>
            <w:vMerge/>
            <w:tcBorders>
              <w:top w:val="nil"/>
              <w:left w:val="single" w:sz="8" w:space="0" w:color="000000"/>
              <w:bottom w:val="single" w:sz="6" w:space="0" w:color="000000"/>
              <w:right w:val="single" w:sz="6" w:space="0" w:color="000000"/>
            </w:tcBorders>
          </w:tcPr>
          <w:p>
            <w:pPr>
              <w:rPr>
                <w:sz w:val="2"/>
                <w:szCs w:val="2"/>
              </w:rPr>
            </w:pPr>
          </w:p>
        </w:tc>
        <w:tc>
          <w:tcPr>
            <w:tcW w:w="4259" w:type="dxa"/>
            <w:tcBorders>
              <w:top w:val="single" w:sz="6" w:space="0" w:color="000000"/>
              <w:left w:val="single" w:sz="6" w:space="0" w:color="000000"/>
              <w:bottom w:val="single" w:sz="6" w:space="0" w:color="000000"/>
              <w:right w:val="single" w:sz="6" w:space="0" w:color="000000"/>
            </w:tcBorders>
          </w:tcPr>
          <w:p>
            <w:pPr>
              <w:pStyle w:val="TableParagraph"/>
              <w:spacing w:line="168" w:lineRule="exact"/>
              <w:rPr>
                <w:b/>
                <w:sz w:val="14"/>
              </w:rPr>
            </w:pPr>
            <w:r>
              <w:rPr>
                <w:b/>
                <w:sz w:val="14"/>
              </w:rPr>
              <w:t>City</w:t>
            </w:r>
          </w:p>
        </w:tc>
        <w:tc>
          <w:tcPr>
            <w:tcW w:w="1132" w:type="dxa"/>
            <w:tcBorders>
              <w:top w:val="single" w:sz="6" w:space="0" w:color="000000"/>
              <w:left w:val="single" w:sz="6" w:space="0" w:color="000000"/>
              <w:bottom w:val="single" w:sz="6" w:space="0" w:color="000000"/>
              <w:right w:val="single" w:sz="8" w:space="0" w:color="000000"/>
            </w:tcBorders>
          </w:tcPr>
          <w:p>
            <w:pPr>
              <w:pStyle w:val="TableParagraph"/>
              <w:spacing w:line="168" w:lineRule="exact"/>
              <w:rPr>
                <w:b/>
                <w:sz w:val="14"/>
              </w:rPr>
            </w:pPr>
            <w:r>
              <w:rPr>
                <w:b/>
                <w:sz w:val="14"/>
              </w:rPr>
              <w:t>State</w:t>
            </w:r>
          </w:p>
        </w:tc>
        <w:tc>
          <w:tcPr>
            <w:tcW w:w="4055" w:type="dxa"/>
            <w:gridSpan w:val="2"/>
            <w:tcBorders>
              <w:top w:val="single" w:sz="6" w:space="0" w:color="000000"/>
              <w:left w:val="single" w:sz="8" w:space="0" w:color="000000"/>
              <w:bottom w:val="single" w:sz="6" w:space="0" w:color="000000"/>
              <w:right w:val="single" w:sz="8" w:space="0" w:color="000000"/>
            </w:tcBorders>
          </w:tcPr>
          <w:p>
            <w:pPr>
              <w:pStyle w:val="TableParagraph"/>
              <w:spacing w:line="168" w:lineRule="exact"/>
              <w:ind w:left="112"/>
              <w:rPr>
                <w:b/>
                <w:sz w:val="14"/>
              </w:rPr>
            </w:pPr>
            <w:r>
              <w:rPr>
                <w:b/>
                <w:sz w:val="14"/>
              </w:rPr>
              <w:t>Zip Code</w:t>
            </w:r>
          </w:p>
        </w:tc>
      </w:tr>
      <w:tr>
        <w:trPr>
          <w:trHeight w:val="574" w:hRule="atLeast"/>
        </w:trPr>
        <w:tc>
          <w:tcPr>
            <w:tcW w:w="7007" w:type="dxa"/>
            <w:gridSpan w:val="3"/>
            <w:tcBorders>
              <w:top w:val="single" w:sz="6" w:space="0" w:color="000000"/>
              <w:left w:val="single" w:sz="4" w:space="0" w:color="000000"/>
              <w:right w:val="single" w:sz="8" w:space="0" w:color="000000"/>
            </w:tcBorders>
          </w:tcPr>
          <w:p>
            <w:pPr>
              <w:pStyle w:val="TableParagraph"/>
              <w:spacing w:line="163" w:lineRule="exact"/>
              <w:ind w:left="115"/>
              <w:rPr>
                <w:b/>
                <w:sz w:val="14"/>
              </w:rPr>
            </w:pPr>
            <w:r>
              <w:rPr>
                <w:b/>
                <w:sz w:val="14"/>
              </w:rPr>
              <w:t>Email Address</w:t>
            </w:r>
          </w:p>
        </w:tc>
        <w:tc>
          <w:tcPr>
            <w:tcW w:w="4055" w:type="dxa"/>
            <w:gridSpan w:val="2"/>
            <w:tcBorders>
              <w:top w:val="single" w:sz="6" w:space="0" w:color="000000"/>
              <w:left w:val="single" w:sz="8" w:space="0" w:color="000000"/>
              <w:right w:val="single" w:sz="8" w:space="0" w:color="000000"/>
            </w:tcBorders>
          </w:tcPr>
          <w:p>
            <w:pPr>
              <w:pStyle w:val="TableParagraph"/>
              <w:spacing w:line="163" w:lineRule="exact"/>
              <w:ind w:left="112"/>
              <w:rPr>
                <w:b/>
                <w:sz w:val="14"/>
              </w:rPr>
            </w:pPr>
            <w:r>
              <w:rPr>
                <w:b/>
                <w:sz w:val="14"/>
              </w:rPr>
              <w:t>Daytime Phone Number (include area code)</w:t>
            </w:r>
          </w:p>
        </w:tc>
      </w:tr>
    </w:tbl>
    <w:p>
      <w:pPr>
        <w:pStyle w:val="BodyText"/>
        <w:rPr>
          <w:sz w:val="20"/>
        </w:rPr>
      </w:pPr>
    </w:p>
    <w:p>
      <w:pPr>
        <w:pStyle w:val="BodyText"/>
        <w:spacing w:before="6"/>
      </w:pPr>
      <w:r>
        <w:rPr/>
        <w:pict>
          <v:shapetype id="_x0000_t202" o:spt="202" coordsize="21600,21600" path="m,l,21600r21600,l21600,xe">
            <v:stroke joinstyle="miter"/>
            <v:path gradientshapeok="t" o:connecttype="rect"/>
          </v:shapetype>
          <v:shape style="position:absolute;margin-left:34.842499pt;margin-top:11.85668pt;width:548.9pt;height:15.75pt;mso-position-horizontal-relative:page;mso-position-vertical-relative:paragraph;z-index:-1024;mso-wrap-distance-left:0;mso-wrap-distance-right:0" type="#_x0000_t202" filled="true" fillcolor="#e7e7e7" stroked="false">
            <v:textbox inset="0,0,0,0">
              <w:txbxContent>
                <w:p>
                  <w:pPr>
                    <w:spacing w:before="30"/>
                    <w:ind w:left="3109" w:right="0" w:firstLine="0"/>
                    <w:jc w:val="left"/>
                    <w:rPr>
                      <w:b/>
                      <w:sz w:val="18"/>
                    </w:rPr>
                  </w:pPr>
                  <w:r>
                    <w:rPr>
                      <w:b/>
                      <w:sz w:val="18"/>
                    </w:rPr>
                    <w:t>Federal Tax Withholding Options (Choose one)</w:t>
                  </w:r>
                </w:p>
              </w:txbxContent>
            </v:textbox>
            <v:fill type="solid"/>
            <w10:wrap type="topAndBottom"/>
          </v:shape>
        </w:pict>
      </w:r>
    </w:p>
    <w:p>
      <w:pPr>
        <w:pStyle w:val="BodyText"/>
        <w:ind w:left="176"/>
        <w:rPr>
          <w:sz w:val="20"/>
        </w:rPr>
      </w:pPr>
      <w:r>
        <w:rPr>
          <w:sz w:val="20"/>
        </w:rPr>
        <w:pict>
          <v:shape style="width:548.9pt;height:137.550pt;mso-position-horizontal-relative:char;mso-position-vertical-relative:line" type="#_x0000_t202" filled="false" stroked="false">
            <w10:anchorlock/>
            <v:textbox inset="0,0,0,0">
              <w:txbxContent>
                <w:p>
                  <w:pPr>
                    <w:pStyle w:val="BodyText"/>
                    <w:numPr>
                      <w:ilvl w:val="0"/>
                      <w:numId w:val="1"/>
                    </w:numPr>
                    <w:tabs>
                      <w:tab w:pos="448" w:val="left" w:leader="none"/>
                    </w:tabs>
                    <w:spacing w:line="240" w:lineRule="auto" w:before="22" w:after="0"/>
                    <w:ind w:left="419" w:right="0" w:hanging="288"/>
                    <w:jc w:val="left"/>
                  </w:pPr>
                  <w:r>
                    <w:rPr/>
                    <w:t>Do </w:t>
                  </w:r>
                  <w:r>
                    <w:rPr>
                      <w:b/>
                      <w:u w:val="single"/>
                    </w:rPr>
                    <w:t>not</w:t>
                  </w:r>
                  <w:r>
                    <w:rPr>
                      <w:b/>
                    </w:rPr>
                    <w:t> </w:t>
                  </w:r>
                  <w:r>
                    <w:rPr/>
                    <w:t>withhold Federal</w:t>
                  </w:r>
                  <w:r>
                    <w:rPr>
                      <w:spacing w:val="-8"/>
                    </w:rPr>
                    <w:t> </w:t>
                  </w:r>
                  <w:r>
                    <w:rPr/>
                    <w:t>tax.</w:t>
                  </w:r>
                </w:p>
                <w:p>
                  <w:pPr>
                    <w:pStyle w:val="BodyText"/>
                    <w:rPr>
                      <w:sz w:val="21"/>
                    </w:rPr>
                  </w:pPr>
                </w:p>
                <w:p>
                  <w:pPr>
                    <w:pStyle w:val="BodyText"/>
                    <w:numPr>
                      <w:ilvl w:val="0"/>
                      <w:numId w:val="1"/>
                    </w:numPr>
                    <w:tabs>
                      <w:tab w:pos="456" w:val="left" w:leader="none"/>
                      <w:tab w:pos="3894" w:val="left" w:leader="none"/>
                    </w:tabs>
                    <w:spacing w:line="304" w:lineRule="auto" w:before="0" w:after="0"/>
                    <w:ind w:left="419" w:right="6125" w:hanging="288"/>
                    <w:jc w:val="left"/>
                    <w:rPr>
                      <w:sz w:val="16"/>
                    </w:rPr>
                  </w:pPr>
                  <w:r>
                    <w:rPr/>
                    <w:t>Withhold a flat amount each month for Federal</w:t>
                  </w:r>
                  <w:r>
                    <w:rPr>
                      <w:spacing w:val="-26"/>
                    </w:rPr>
                    <w:t> </w:t>
                  </w:r>
                  <w:r>
                    <w:rPr/>
                    <w:t>tax. Flat amount</w:t>
                  </w:r>
                  <w:r>
                    <w:rPr>
                      <w:sz w:val="16"/>
                    </w:rPr>
                    <w:t>:</w:t>
                  </w:r>
                  <w:r>
                    <w:rPr>
                      <w:spacing w:val="19"/>
                      <w:sz w:val="16"/>
                    </w:rPr>
                    <w:t> </w:t>
                  </w:r>
                  <w:r>
                    <w:rPr>
                      <w:w w:val="100"/>
                      <w:sz w:val="16"/>
                      <w:u w:val="single"/>
                    </w:rPr>
                    <w:t> </w:t>
                  </w:r>
                  <w:r>
                    <w:rPr>
                      <w:sz w:val="16"/>
                      <w:u w:val="single"/>
                    </w:rPr>
                    <w:tab/>
                  </w:r>
                </w:p>
                <w:p>
                  <w:pPr>
                    <w:pStyle w:val="BodyText"/>
                    <w:spacing w:before="3"/>
                  </w:pPr>
                </w:p>
                <w:p>
                  <w:pPr>
                    <w:pStyle w:val="BodyText"/>
                    <w:numPr>
                      <w:ilvl w:val="0"/>
                      <w:numId w:val="1"/>
                    </w:numPr>
                    <w:tabs>
                      <w:tab w:pos="448" w:val="left" w:leader="none"/>
                    </w:tabs>
                    <w:spacing w:line="244" w:lineRule="auto" w:before="0" w:after="0"/>
                    <w:ind w:left="419" w:right="513" w:hanging="288"/>
                    <w:jc w:val="left"/>
                  </w:pPr>
                  <w:r>
                    <w:rPr/>
                    <w:t>Calculate</w:t>
                  </w:r>
                  <w:r>
                    <w:rPr>
                      <w:spacing w:val="-5"/>
                    </w:rPr>
                    <w:t> </w:t>
                  </w:r>
                  <w:r>
                    <w:rPr/>
                    <w:t>my</w:t>
                  </w:r>
                  <w:r>
                    <w:rPr>
                      <w:spacing w:val="-2"/>
                    </w:rPr>
                    <w:t> </w:t>
                  </w:r>
                  <w:r>
                    <w:rPr/>
                    <w:t>monthly</w:t>
                  </w:r>
                  <w:r>
                    <w:rPr>
                      <w:spacing w:val="-5"/>
                    </w:rPr>
                    <w:t> </w:t>
                  </w:r>
                  <w:r>
                    <w:rPr/>
                    <w:t>Federal</w:t>
                  </w:r>
                  <w:r>
                    <w:rPr>
                      <w:spacing w:val="-3"/>
                    </w:rPr>
                    <w:t> </w:t>
                  </w:r>
                  <w:r>
                    <w:rPr/>
                    <w:t>tax</w:t>
                  </w:r>
                  <w:r>
                    <w:rPr>
                      <w:spacing w:val="-2"/>
                    </w:rPr>
                    <w:t> </w:t>
                  </w:r>
                  <w:r>
                    <w:rPr/>
                    <w:t>withholding</w:t>
                  </w:r>
                  <w:r>
                    <w:rPr>
                      <w:spacing w:val="-2"/>
                    </w:rPr>
                    <w:t> </w:t>
                  </w:r>
                  <w:r>
                    <w:rPr/>
                    <w:t>using</w:t>
                  </w:r>
                  <w:r>
                    <w:rPr>
                      <w:spacing w:val="-5"/>
                    </w:rPr>
                    <w:t> </w:t>
                  </w:r>
                  <w:r>
                    <w:rPr/>
                    <w:t>IRS</w:t>
                  </w:r>
                  <w:r>
                    <w:rPr>
                      <w:spacing w:val="-1"/>
                    </w:rPr>
                    <w:t> </w:t>
                  </w:r>
                  <w:r>
                    <w:rPr/>
                    <w:t>tax</w:t>
                  </w:r>
                  <w:r>
                    <w:rPr>
                      <w:spacing w:val="-5"/>
                    </w:rPr>
                    <w:t> </w:t>
                  </w:r>
                  <w:r>
                    <w:rPr/>
                    <w:t>tables</w:t>
                  </w:r>
                  <w:r>
                    <w:rPr>
                      <w:spacing w:val="-5"/>
                    </w:rPr>
                    <w:t> </w:t>
                  </w:r>
                  <w:r>
                    <w:rPr/>
                    <w:t>and</w:t>
                  </w:r>
                  <w:r>
                    <w:rPr>
                      <w:spacing w:val="-2"/>
                    </w:rPr>
                    <w:t> </w:t>
                  </w:r>
                  <w:r>
                    <w:rPr/>
                    <w:t>withhold</w:t>
                  </w:r>
                  <w:r>
                    <w:rPr>
                      <w:spacing w:val="-3"/>
                    </w:rPr>
                    <w:t> </w:t>
                  </w:r>
                  <w:r>
                    <w:rPr/>
                    <w:t>that</w:t>
                  </w:r>
                  <w:r>
                    <w:rPr>
                      <w:spacing w:val="-2"/>
                    </w:rPr>
                    <w:t> </w:t>
                  </w:r>
                  <w:r>
                    <w:rPr/>
                    <w:t>amount</w:t>
                  </w:r>
                  <w:r>
                    <w:rPr>
                      <w:spacing w:val="-2"/>
                    </w:rPr>
                    <w:t> </w:t>
                  </w:r>
                  <w:r>
                    <w:rPr/>
                    <w:t>each</w:t>
                  </w:r>
                  <w:r>
                    <w:rPr>
                      <w:spacing w:val="-4"/>
                    </w:rPr>
                    <w:t> </w:t>
                  </w:r>
                  <w:r>
                    <w:rPr/>
                    <w:t>month</w:t>
                  </w:r>
                  <w:r>
                    <w:rPr>
                      <w:spacing w:val="-2"/>
                    </w:rPr>
                    <w:t> </w:t>
                  </w:r>
                  <w:r>
                    <w:rPr/>
                    <w:t>for</w:t>
                  </w:r>
                  <w:r>
                    <w:rPr>
                      <w:spacing w:val="-8"/>
                    </w:rPr>
                    <w:t> </w:t>
                  </w:r>
                  <w:r>
                    <w:rPr/>
                    <w:t>Federal tax.</w:t>
                  </w:r>
                </w:p>
                <w:p>
                  <w:pPr>
                    <w:pStyle w:val="BodyText"/>
                    <w:numPr>
                      <w:ilvl w:val="1"/>
                      <w:numId w:val="1"/>
                    </w:numPr>
                    <w:tabs>
                      <w:tab w:pos="720" w:val="left" w:leader="none"/>
                      <w:tab w:pos="1720" w:val="left" w:leader="none"/>
                      <w:tab w:pos="4288" w:val="left" w:leader="none"/>
                    </w:tabs>
                    <w:spacing w:line="240" w:lineRule="auto" w:before="91" w:after="0"/>
                    <w:ind w:left="719" w:right="0" w:hanging="300"/>
                    <w:jc w:val="left"/>
                  </w:pPr>
                  <w:r>
                    <w:rPr/>
                    <w:t>Married</w:t>
                    <w:tab/>
                    <w:t># of</w:t>
                  </w:r>
                  <w:r>
                    <w:rPr>
                      <w:spacing w:val="-11"/>
                    </w:rPr>
                    <w:t> </w:t>
                  </w:r>
                  <w:r>
                    <w:rPr/>
                    <w:t>exemptions:</w:t>
                  </w:r>
                  <w:r>
                    <w:rPr>
                      <w:spacing w:val="-1"/>
                    </w:rPr>
                    <w:t> </w:t>
                  </w:r>
                  <w:r>
                    <w:rPr>
                      <w:w w:val="100"/>
                      <w:u w:val="single"/>
                    </w:rPr>
                    <w:t> </w:t>
                  </w:r>
                  <w:r>
                    <w:rPr>
                      <w:u w:val="single"/>
                    </w:rPr>
                    <w:tab/>
                  </w:r>
                </w:p>
                <w:p>
                  <w:pPr>
                    <w:pStyle w:val="BodyText"/>
                    <w:numPr>
                      <w:ilvl w:val="1"/>
                      <w:numId w:val="1"/>
                    </w:numPr>
                    <w:tabs>
                      <w:tab w:pos="718" w:val="left" w:leader="none"/>
                      <w:tab w:pos="1720" w:val="left" w:leader="none"/>
                      <w:tab w:pos="4288" w:val="left" w:leader="none"/>
                    </w:tabs>
                    <w:spacing w:line="240" w:lineRule="auto" w:before="104" w:after="0"/>
                    <w:ind w:left="717" w:right="0" w:hanging="298"/>
                    <w:jc w:val="left"/>
                  </w:pPr>
                  <w:r>
                    <w:rPr/>
                    <w:t>Single</w:t>
                    <w:tab/>
                    <w:t># of</w:t>
                  </w:r>
                  <w:r>
                    <w:rPr>
                      <w:spacing w:val="-10"/>
                    </w:rPr>
                    <w:t> </w:t>
                  </w:r>
                  <w:r>
                    <w:rPr/>
                    <w:t>exemptions:</w:t>
                  </w:r>
                  <w:r>
                    <w:rPr>
                      <w:spacing w:val="-1"/>
                    </w:rPr>
                    <w:t> </w:t>
                  </w:r>
                  <w:r>
                    <w:rPr>
                      <w:w w:val="100"/>
                      <w:u w:val="single"/>
                    </w:rPr>
                    <w:t> </w:t>
                  </w:r>
                  <w:r>
                    <w:rPr>
                      <w:u w:val="single"/>
                    </w:rPr>
                    <w:tab/>
                  </w:r>
                </w:p>
                <w:p>
                  <w:pPr>
                    <w:tabs>
                      <w:tab w:pos="7534" w:val="left" w:leader="none"/>
                    </w:tabs>
                    <w:spacing w:before="70"/>
                    <w:ind w:left="419" w:right="0" w:firstLine="0"/>
                    <w:jc w:val="left"/>
                    <w:rPr>
                      <w:sz w:val="17"/>
                    </w:rPr>
                  </w:pPr>
                  <w:r>
                    <w:rPr>
                      <w:b/>
                      <w:sz w:val="17"/>
                    </w:rPr>
                    <w:t>Optional: </w:t>
                  </w:r>
                  <w:r>
                    <w:rPr>
                      <w:sz w:val="17"/>
                    </w:rPr>
                    <w:t>Withhold the calculated amount </w:t>
                  </w:r>
                  <w:r>
                    <w:rPr>
                      <w:b/>
                      <w:sz w:val="17"/>
                    </w:rPr>
                    <w:t>plus an</w:t>
                  </w:r>
                  <w:r>
                    <w:rPr>
                      <w:b/>
                      <w:spacing w:val="-21"/>
                      <w:sz w:val="17"/>
                    </w:rPr>
                    <w:t> </w:t>
                  </w:r>
                  <w:r>
                    <w:rPr>
                      <w:b/>
                      <w:sz w:val="17"/>
                    </w:rPr>
                    <w:t>additional </w:t>
                  </w:r>
                  <w:r>
                    <w:rPr>
                      <w:sz w:val="17"/>
                    </w:rPr>
                    <w:t>$</w:t>
                  </w:r>
                  <w:r>
                    <w:rPr>
                      <w:sz w:val="17"/>
                      <w:u w:val="single"/>
                    </w:rPr>
                    <w:t> </w:t>
                    <w:tab/>
                  </w:r>
                  <w:r>
                    <w:rPr>
                      <w:sz w:val="17"/>
                    </w:rPr>
                    <w:t>per month for Federal</w:t>
                  </w:r>
                  <w:r>
                    <w:rPr>
                      <w:spacing w:val="-4"/>
                      <w:sz w:val="17"/>
                    </w:rPr>
                    <w:t> </w:t>
                  </w:r>
                  <w:r>
                    <w:rPr>
                      <w:sz w:val="17"/>
                    </w:rPr>
                    <w:t>tax.</w:t>
                  </w:r>
                </w:p>
              </w:txbxContent>
            </v:textbox>
          </v:shape>
        </w:pict>
      </w:r>
      <w:r>
        <w:rPr>
          <w:sz w:val="20"/>
        </w:rPr>
      </w:r>
    </w:p>
    <w:p>
      <w:pPr>
        <w:pStyle w:val="BodyText"/>
        <w:spacing w:before="3"/>
        <w:rPr>
          <w:sz w:val="16"/>
        </w:rPr>
      </w:pPr>
      <w:r>
        <w:rPr/>
        <w:pict>
          <v:group style="position:absolute;margin-left:31.8335pt;margin-top:11.85pt;width:551pt;height:185.45pt;mso-position-horizontal-relative:page;mso-position-vertical-relative:paragraph;z-index:-832;mso-wrap-distance-left:0;mso-wrap-distance-right:0" coordorigin="637,237" coordsize="11020,3709">
            <v:line style="position:absolute" from="707,287" to="707,640" stroked="true" strokeweight="4.941pt" strokecolor="#e7e7e7">
              <v:stroke dashstyle="solid"/>
            </v:line>
            <v:line style="position:absolute" from="11586,287" to="11586,640" stroked="true" strokeweight="4.940pt" strokecolor="#e7e7e7">
              <v:stroke dashstyle="solid"/>
            </v:line>
            <v:rect style="position:absolute;left:756;top:286;width:10781;height:354" filled="true" fillcolor="#e7e7e7" stroked="false">
              <v:fill type="solid"/>
            </v:rect>
            <v:line style="position:absolute" from="637,260" to="11656,260" stroked="true" strokeweight="2.260pt" strokecolor="#000000">
              <v:stroke dashstyle="solid"/>
            </v:line>
            <v:line style="position:absolute" from="657,284" to="11636,284" stroked="true" strokeweight=".22pt" strokecolor="#e7e7e7">
              <v:stroke dashstyle="solid"/>
            </v:line>
            <v:line style="position:absolute" from="647,273" to="647,3898" stroked="true" strokeweight="1.059pt" strokecolor="#000000">
              <v:stroke dashstyle="solid"/>
            </v:line>
            <v:line style="position:absolute" from="11646,273" to="11646,3898" stroked="true" strokeweight="1.059pt" strokecolor="#000000">
              <v:stroke dashstyle="solid"/>
            </v:line>
            <v:line style="position:absolute" from="637,652" to="11656,652" stroked="true" strokeweight="1.059pt" strokecolor="#000000">
              <v:stroke dashstyle="solid"/>
            </v:line>
            <v:line style="position:absolute" from="637,3923" to="11656,3923" stroked="true" strokeweight="2.260pt" strokecolor="#000000">
              <v:stroke dashstyle="solid"/>
            </v:line>
            <v:shape style="position:absolute;left:1120;top:3435;width:9594;height:414" type="#_x0000_t202" filled="false" stroked="false">
              <v:textbox inset="0,0,0,0">
                <w:txbxContent>
                  <w:p>
                    <w:pPr>
                      <w:tabs>
                        <w:tab w:pos="6982" w:val="left" w:leader="none"/>
                      </w:tabs>
                      <w:spacing w:before="0"/>
                      <w:ind w:left="0" w:right="18" w:firstLine="0"/>
                      <w:jc w:val="left"/>
                      <w:rPr>
                        <w:sz w:val="17"/>
                      </w:rPr>
                    </w:pPr>
                    <w:r>
                      <w:rPr>
                        <w:b/>
                        <w:sz w:val="17"/>
                      </w:rPr>
                      <w:t>Optional: </w:t>
                    </w:r>
                    <w:r>
                      <w:rPr>
                        <w:sz w:val="17"/>
                      </w:rPr>
                      <w:t>Withhold the calculated amount </w:t>
                    </w:r>
                    <w:r>
                      <w:rPr>
                        <w:b/>
                        <w:sz w:val="17"/>
                      </w:rPr>
                      <w:t>plus an</w:t>
                    </w:r>
                    <w:r>
                      <w:rPr>
                        <w:b/>
                        <w:spacing w:val="-21"/>
                        <w:sz w:val="17"/>
                      </w:rPr>
                      <w:t> </w:t>
                    </w:r>
                    <w:r>
                      <w:rPr>
                        <w:b/>
                        <w:sz w:val="17"/>
                      </w:rPr>
                      <w:t>additional </w:t>
                    </w:r>
                    <w:r>
                      <w:rPr>
                        <w:sz w:val="17"/>
                      </w:rPr>
                      <w:t>$</w:t>
                    </w:r>
                    <w:r>
                      <w:rPr>
                        <w:sz w:val="17"/>
                        <w:u w:val="single"/>
                      </w:rPr>
                      <w:t> </w:t>
                      <w:tab/>
                    </w:r>
                    <w:r>
                      <w:rPr>
                        <w:sz w:val="17"/>
                      </w:rPr>
                      <w:t>per month for Delaware State tax.</w:t>
                    </w:r>
                  </w:p>
                </w:txbxContent>
              </v:textbox>
              <w10:wrap type="none"/>
            </v:shape>
            <v:shape style="position:absolute;left:2422;top:3094;width:2589;height:208" type="#_x0000_t202" filled="false" stroked="false">
              <v:textbox inset="0,0,0,0">
                <w:txbxContent>
                  <w:p>
                    <w:pPr>
                      <w:tabs>
                        <w:tab w:pos="2568" w:val="left" w:leader="none"/>
                      </w:tabs>
                      <w:spacing w:before="0"/>
                      <w:ind w:left="0" w:right="0" w:firstLine="0"/>
                      <w:jc w:val="left"/>
                      <w:rPr>
                        <w:sz w:val="17"/>
                      </w:rPr>
                    </w:pPr>
                    <w:r>
                      <w:rPr>
                        <w:sz w:val="17"/>
                      </w:rPr>
                      <w:t># of</w:t>
                    </w:r>
                    <w:r>
                      <w:rPr>
                        <w:spacing w:val="-10"/>
                        <w:sz w:val="17"/>
                      </w:rPr>
                      <w:t> </w:t>
                    </w:r>
                    <w:r>
                      <w:rPr>
                        <w:sz w:val="17"/>
                      </w:rPr>
                      <w:t>exemptions:</w:t>
                    </w:r>
                    <w:r>
                      <w:rPr>
                        <w:spacing w:val="-1"/>
                        <w:sz w:val="17"/>
                      </w:rPr>
                      <w:t> </w:t>
                    </w:r>
                    <w:r>
                      <w:rPr>
                        <w:w w:val="100"/>
                        <w:sz w:val="17"/>
                        <w:u w:val="single"/>
                      </w:rPr>
                      <w:t> </w:t>
                    </w:r>
                    <w:r>
                      <w:rPr>
                        <w:sz w:val="17"/>
                        <w:u w:val="single"/>
                      </w:rPr>
                      <w:tab/>
                    </w:r>
                  </w:p>
                </w:txbxContent>
              </v:textbox>
              <w10:wrap type="none"/>
            </v:shape>
            <v:shape style="position:absolute;left:2422;top:2705;width:2589;height:208" type="#_x0000_t202" filled="false" stroked="false">
              <v:textbox inset="0,0,0,0">
                <w:txbxContent>
                  <w:p>
                    <w:pPr>
                      <w:tabs>
                        <w:tab w:pos="2568" w:val="left" w:leader="none"/>
                      </w:tabs>
                      <w:spacing w:before="0"/>
                      <w:ind w:left="0" w:right="0" w:firstLine="0"/>
                      <w:jc w:val="left"/>
                      <w:rPr>
                        <w:sz w:val="17"/>
                      </w:rPr>
                    </w:pPr>
                    <w:r>
                      <w:rPr>
                        <w:sz w:val="17"/>
                      </w:rPr>
                      <w:t># of</w:t>
                    </w:r>
                    <w:r>
                      <w:rPr>
                        <w:spacing w:val="-10"/>
                        <w:sz w:val="17"/>
                      </w:rPr>
                      <w:t> </w:t>
                    </w:r>
                    <w:r>
                      <w:rPr>
                        <w:sz w:val="17"/>
                      </w:rPr>
                      <w:t>exemptions:</w:t>
                    </w:r>
                    <w:r>
                      <w:rPr>
                        <w:spacing w:val="-1"/>
                        <w:sz w:val="17"/>
                      </w:rPr>
                      <w:t> </w:t>
                    </w:r>
                    <w:r>
                      <w:rPr>
                        <w:w w:val="100"/>
                        <w:sz w:val="17"/>
                        <w:u w:val="single"/>
                      </w:rPr>
                      <w:t> </w:t>
                    </w:r>
                    <w:r>
                      <w:rPr>
                        <w:sz w:val="17"/>
                        <w:u w:val="single"/>
                      </w:rPr>
                      <w:tab/>
                    </w:r>
                  </w:p>
                </w:txbxContent>
              </v:textbox>
              <w10:wrap type="none"/>
            </v:shape>
            <v:shape style="position:absolute;left:1120;top:2697;width:962;height:610" type="#_x0000_t202" filled="false" stroked="false">
              <v:textbox inset="0,0,0,0">
                <w:txbxContent>
                  <w:p>
                    <w:pPr>
                      <w:numPr>
                        <w:ilvl w:val="0"/>
                        <w:numId w:val="2"/>
                      </w:numPr>
                      <w:tabs>
                        <w:tab w:pos="301" w:val="left" w:leader="none"/>
                      </w:tabs>
                      <w:spacing w:line="221" w:lineRule="exact" w:before="0"/>
                      <w:ind w:left="300" w:right="0" w:hanging="300"/>
                      <w:jc w:val="left"/>
                      <w:rPr>
                        <w:sz w:val="17"/>
                      </w:rPr>
                    </w:pPr>
                    <w:r>
                      <w:rPr>
                        <w:sz w:val="17"/>
                      </w:rPr>
                      <w:t>Married</w:t>
                    </w:r>
                  </w:p>
                  <w:p>
                    <w:pPr>
                      <w:numPr>
                        <w:ilvl w:val="0"/>
                        <w:numId w:val="2"/>
                      </w:numPr>
                      <w:tabs>
                        <w:tab w:pos="299" w:val="left" w:leader="none"/>
                      </w:tabs>
                      <w:spacing w:before="167"/>
                      <w:ind w:left="298" w:right="0" w:hanging="298"/>
                      <w:jc w:val="left"/>
                      <w:rPr>
                        <w:sz w:val="17"/>
                      </w:rPr>
                    </w:pPr>
                    <w:r>
                      <w:rPr>
                        <w:sz w:val="17"/>
                      </w:rPr>
                      <w:t>Single</w:t>
                    </w:r>
                  </w:p>
                </w:txbxContent>
              </v:textbox>
              <w10:wrap type="none"/>
            </v:shape>
            <v:shape style="position:absolute;left:818;top:744;width:10623;height:1799" type="#_x0000_t202" filled="false" stroked="false">
              <v:textbox inset="0,0,0,0">
                <w:txbxContent>
                  <w:p>
                    <w:pPr>
                      <w:numPr>
                        <w:ilvl w:val="0"/>
                        <w:numId w:val="3"/>
                      </w:numPr>
                      <w:tabs>
                        <w:tab w:pos="341" w:val="left" w:leader="none"/>
                      </w:tabs>
                      <w:spacing w:line="221" w:lineRule="exact" w:before="0"/>
                      <w:ind w:left="297" w:right="0" w:hanging="297"/>
                      <w:jc w:val="left"/>
                      <w:rPr>
                        <w:b/>
                        <w:i/>
                        <w:sz w:val="17"/>
                      </w:rPr>
                    </w:pPr>
                    <w:r>
                      <w:rPr/>
                      <w:tab/>
                    </w:r>
                    <w:r>
                      <w:rPr>
                        <w:sz w:val="17"/>
                      </w:rPr>
                      <w:t>Do</w:t>
                    </w:r>
                    <w:r>
                      <w:rPr>
                        <w:spacing w:val="-7"/>
                        <w:sz w:val="17"/>
                      </w:rPr>
                      <w:t> </w:t>
                    </w:r>
                    <w:r>
                      <w:rPr>
                        <w:b/>
                        <w:sz w:val="17"/>
                        <w:u w:val="single"/>
                      </w:rPr>
                      <w:t>not</w:t>
                    </w:r>
                    <w:r>
                      <w:rPr>
                        <w:b/>
                        <w:spacing w:val="-6"/>
                        <w:sz w:val="17"/>
                      </w:rPr>
                      <w:t> </w:t>
                    </w:r>
                    <w:r>
                      <w:rPr>
                        <w:sz w:val="17"/>
                      </w:rPr>
                      <w:t>withhold</w:t>
                    </w:r>
                    <w:r>
                      <w:rPr>
                        <w:spacing w:val="-9"/>
                        <w:sz w:val="17"/>
                      </w:rPr>
                      <w:t> </w:t>
                    </w:r>
                    <w:r>
                      <w:rPr>
                        <w:b/>
                        <w:sz w:val="17"/>
                      </w:rPr>
                      <w:t>Delaware</w:t>
                    </w:r>
                    <w:r>
                      <w:rPr>
                        <w:b/>
                        <w:spacing w:val="-5"/>
                        <w:sz w:val="17"/>
                      </w:rPr>
                      <w:t> </w:t>
                    </w:r>
                    <w:r>
                      <w:rPr>
                        <w:sz w:val="17"/>
                      </w:rPr>
                      <w:t>State</w:t>
                    </w:r>
                    <w:r>
                      <w:rPr>
                        <w:spacing w:val="-7"/>
                        <w:sz w:val="17"/>
                      </w:rPr>
                      <w:t> </w:t>
                    </w:r>
                    <w:r>
                      <w:rPr>
                        <w:sz w:val="17"/>
                      </w:rPr>
                      <w:t>tax.</w:t>
                    </w:r>
                    <w:r>
                      <w:rPr>
                        <w:spacing w:val="47"/>
                        <w:sz w:val="17"/>
                      </w:rPr>
                      <w:t> </w:t>
                    </w:r>
                    <w:r>
                      <w:rPr>
                        <w:b/>
                        <w:i/>
                        <w:sz w:val="17"/>
                      </w:rPr>
                      <w:t>Taxes</w:t>
                    </w:r>
                    <w:r>
                      <w:rPr>
                        <w:b/>
                        <w:i/>
                        <w:spacing w:val="-8"/>
                        <w:sz w:val="17"/>
                      </w:rPr>
                      <w:t> </w:t>
                    </w:r>
                    <w:r>
                      <w:rPr>
                        <w:b/>
                        <w:i/>
                        <w:sz w:val="17"/>
                      </w:rPr>
                      <w:t>for</w:t>
                    </w:r>
                    <w:r>
                      <w:rPr>
                        <w:b/>
                        <w:i/>
                        <w:spacing w:val="-8"/>
                        <w:sz w:val="17"/>
                      </w:rPr>
                      <w:t> </w:t>
                    </w:r>
                    <w:r>
                      <w:rPr>
                        <w:b/>
                        <w:i/>
                        <w:sz w:val="17"/>
                      </w:rPr>
                      <w:t>any</w:t>
                    </w:r>
                    <w:r>
                      <w:rPr>
                        <w:b/>
                        <w:i/>
                        <w:spacing w:val="-7"/>
                        <w:sz w:val="17"/>
                      </w:rPr>
                      <w:t> </w:t>
                    </w:r>
                    <w:r>
                      <w:rPr>
                        <w:b/>
                        <w:i/>
                        <w:sz w:val="17"/>
                      </w:rPr>
                      <w:t>other</w:t>
                    </w:r>
                    <w:r>
                      <w:rPr>
                        <w:b/>
                        <w:i/>
                        <w:spacing w:val="-8"/>
                        <w:sz w:val="17"/>
                      </w:rPr>
                      <w:t> </w:t>
                    </w:r>
                    <w:r>
                      <w:rPr>
                        <w:b/>
                        <w:i/>
                        <w:sz w:val="17"/>
                      </w:rPr>
                      <w:t>state</w:t>
                    </w:r>
                    <w:r>
                      <w:rPr>
                        <w:b/>
                        <w:i/>
                        <w:spacing w:val="-8"/>
                        <w:sz w:val="17"/>
                      </w:rPr>
                      <w:t> </w:t>
                    </w:r>
                    <w:r>
                      <w:rPr>
                        <w:b/>
                        <w:i/>
                        <w:sz w:val="17"/>
                      </w:rPr>
                      <w:t>cannot</w:t>
                    </w:r>
                    <w:r>
                      <w:rPr>
                        <w:b/>
                        <w:i/>
                        <w:spacing w:val="-8"/>
                        <w:sz w:val="17"/>
                      </w:rPr>
                      <w:t> </w:t>
                    </w:r>
                    <w:r>
                      <w:rPr>
                        <w:b/>
                        <w:i/>
                        <w:sz w:val="17"/>
                      </w:rPr>
                      <w:t>be</w:t>
                    </w:r>
                    <w:r>
                      <w:rPr>
                        <w:b/>
                        <w:i/>
                        <w:spacing w:val="-8"/>
                        <w:sz w:val="17"/>
                      </w:rPr>
                      <w:t> </w:t>
                    </w:r>
                    <w:r>
                      <w:rPr>
                        <w:b/>
                        <w:i/>
                        <w:sz w:val="17"/>
                      </w:rPr>
                      <w:t>withheld</w:t>
                    </w:r>
                    <w:r>
                      <w:rPr>
                        <w:b/>
                        <w:i/>
                        <w:spacing w:val="-7"/>
                        <w:sz w:val="17"/>
                      </w:rPr>
                      <w:t> </w:t>
                    </w:r>
                    <w:r>
                      <w:rPr>
                        <w:b/>
                        <w:i/>
                        <w:sz w:val="17"/>
                      </w:rPr>
                      <w:t>by</w:t>
                    </w:r>
                    <w:r>
                      <w:rPr>
                        <w:b/>
                        <w:i/>
                        <w:spacing w:val="-7"/>
                        <w:sz w:val="17"/>
                      </w:rPr>
                      <w:t> </w:t>
                    </w:r>
                    <w:r>
                      <w:rPr>
                        <w:b/>
                        <w:i/>
                        <w:sz w:val="17"/>
                      </w:rPr>
                      <w:t>the</w:t>
                    </w:r>
                    <w:r>
                      <w:rPr>
                        <w:b/>
                        <w:i/>
                        <w:spacing w:val="-5"/>
                        <w:sz w:val="17"/>
                      </w:rPr>
                      <w:t> </w:t>
                    </w:r>
                    <w:r>
                      <w:rPr>
                        <w:b/>
                        <w:i/>
                        <w:sz w:val="17"/>
                      </w:rPr>
                      <w:t>Office</w:t>
                    </w:r>
                    <w:r>
                      <w:rPr>
                        <w:b/>
                        <w:i/>
                        <w:spacing w:val="-8"/>
                        <w:sz w:val="17"/>
                      </w:rPr>
                      <w:t> </w:t>
                    </w:r>
                    <w:r>
                      <w:rPr>
                        <w:b/>
                        <w:i/>
                        <w:sz w:val="17"/>
                      </w:rPr>
                      <w:t>of</w:t>
                    </w:r>
                    <w:r>
                      <w:rPr>
                        <w:b/>
                        <w:i/>
                        <w:spacing w:val="-10"/>
                        <w:sz w:val="17"/>
                      </w:rPr>
                      <w:t> </w:t>
                    </w:r>
                    <w:r>
                      <w:rPr>
                        <w:b/>
                        <w:i/>
                        <w:sz w:val="17"/>
                      </w:rPr>
                      <w:t>Pensions.</w:t>
                    </w:r>
                  </w:p>
                  <w:p>
                    <w:pPr>
                      <w:spacing w:line="240" w:lineRule="auto" w:before="2"/>
                      <w:rPr>
                        <w:sz w:val="22"/>
                      </w:rPr>
                    </w:pPr>
                  </w:p>
                  <w:p>
                    <w:pPr>
                      <w:numPr>
                        <w:ilvl w:val="0"/>
                        <w:numId w:val="3"/>
                      </w:numPr>
                      <w:tabs>
                        <w:tab w:pos="327" w:val="left" w:leader="none"/>
                        <w:tab w:pos="3775" w:val="left" w:leader="none"/>
                      </w:tabs>
                      <w:spacing w:line="424" w:lineRule="auto" w:before="0"/>
                      <w:ind w:left="297" w:right="5177" w:hanging="288"/>
                      <w:jc w:val="left"/>
                      <w:rPr>
                        <w:sz w:val="17"/>
                      </w:rPr>
                    </w:pPr>
                    <w:r>
                      <w:rPr>
                        <w:sz w:val="17"/>
                      </w:rPr>
                      <w:t>Withhold a flat amount each month for Delaware State tax. Flat amount:</w:t>
                    </w:r>
                    <w:r>
                      <w:rPr>
                        <w:spacing w:val="-1"/>
                        <w:sz w:val="17"/>
                      </w:rPr>
                      <w:t> </w:t>
                    </w:r>
                    <w:r>
                      <w:rPr>
                        <w:sz w:val="17"/>
                      </w:rPr>
                      <w:t>$</w:t>
                    </w:r>
                    <w:r>
                      <w:rPr>
                        <w:sz w:val="17"/>
                        <w:u w:val="single"/>
                      </w:rPr>
                      <w:t> </w:t>
                      <w:tab/>
                    </w:r>
                  </w:p>
                  <w:p>
                    <w:pPr>
                      <w:numPr>
                        <w:ilvl w:val="0"/>
                        <w:numId w:val="3"/>
                      </w:numPr>
                      <w:tabs>
                        <w:tab w:pos="332" w:val="left" w:leader="none"/>
                      </w:tabs>
                      <w:spacing w:line="244" w:lineRule="auto" w:before="115"/>
                      <w:ind w:left="314" w:right="18" w:hanging="300"/>
                      <w:jc w:val="left"/>
                      <w:rPr>
                        <w:sz w:val="17"/>
                      </w:rPr>
                    </w:pPr>
                    <w:r>
                      <w:rPr>
                        <w:sz w:val="17"/>
                      </w:rPr>
                      <w:t>Calculate my monthly Delaware State tax withholding using Delaware tax tables and withhold that amount each month for Delaware State</w:t>
                    </w:r>
                    <w:r>
                      <w:rPr>
                        <w:spacing w:val="-8"/>
                        <w:sz w:val="17"/>
                      </w:rPr>
                      <w:t> </w:t>
                    </w:r>
                    <w:r>
                      <w:rPr>
                        <w:sz w:val="17"/>
                      </w:rPr>
                      <w:t>tax.</w:t>
                    </w:r>
                  </w:p>
                </w:txbxContent>
              </v:textbox>
              <w10:wrap type="none"/>
            </v:shape>
            <v:shape style="position:absolute;left:657;top:282;width:10978;height:359" type="#_x0000_t202" filled="true" fillcolor="#e7e7e7" stroked="false">
              <v:textbox inset="0,0,0,0">
                <w:txbxContent>
                  <w:p>
                    <w:pPr>
                      <w:spacing w:before="93"/>
                      <w:ind w:left="2800" w:right="0" w:firstLine="0"/>
                      <w:jc w:val="left"/>
                      <w:rPr>
                        <w:b/>
                        <w:sz w:val="18"/>
                      </w:rPr>
                    </w:pPr>
                    <w:r>
                      <w:rPr>
                        <w:b/>
                        <w:sz w:val="18"/>
                      </w:rPr>
                      <w:t>State of Delaware Tax Withholding Options (Choose one)</w:t>
                    </w:r>
                  </w:p>
                </w:txbxContent>
              </v:textbox>
              <v:fill type="solid"/>
              <w10:wrap type="none"/>
            </v:shape>
            <w10:wrap type="topAndBottom"/>
          </v:group>
        </w:pict>
      </w:r>
    </w:p>
    <w:p>
      <w:pPr>
        <w:pStyle w:val="BodyText"/>
        <w:spacing w:before="3"/>
        <w:rPr>
          <w:sz w:val="5"/>
        </w:rPr>
      </w:pPr>
    </w:p>
    <w:p>
      <w:pPr>
        <w:pStyle w:val="BodyText"/>
        <w:ind w:left="114"/>
        <w:rPr>
          <w:sz w:val="20"/>
        </w:rPr>
      </w:pPr>
      <w:r>
        <w:rPr>
          <w:sz w:val="20"/>
        </w:rPr>
        <w:pict>
          <v:group style="width:552.050pt;height:79.55pt;mso-position-horizontal-relative:char;mso-position-vertical-relative:line" coordorigin="0,0" coordsize="11041,1591">
            <v:shape style="position:absolute;left:10;top:58;width:11009;height:744" type="#_x0000_t75" stroked="false">
              <v:imagedata r:id="rId5" o:title=""/>
            </v:shape>
            <v:line style="position:absolute" from="0,23" to="11039,23" stroked="true" strokeweight="2.260pt" strokecolor="#000000">
              <v:stroke dashstyle="solid"/>
            </v:line>
            <v:line style="position:absolute" from="21,57" to="11019,57" stroked="true" strokeweight=".22pt" strokecolor="#e7e7e7">
              <v:stroke dashstyle="solid"/>
            </v:line>
            <v:line style="position:absolute" from="11,40" to="11,1535" stroked="true" strokeweight="1.059pt" strokecolor="#000000">
              <v:stroke dashstyle="solid"/>
            </v:line>
            <v:line style="position:absolute" from="11029,40" to="11029,1535" stroked="true" strokeweight="1.059pt" strokecolor="#000000">
              <v:stroke dashstyle="solid"/>
            </v:line>
            <v:line style="position:absolute" from="0,802" to="11039,802" stroked="true" strokeweight="1.06pt" strokecolor="#000000">
              <v:stroke dashstyle="solid"/>
            </v:line>
            <v:line style="position:absolute" from="0,1568" to="11039,1568" stroked="true" strokeweight="2.260pt" strokecolor="#000000">
              <v:stroke dashstyle="solid"/>
            </v:line>
            <v:shape style="position:absolute;left:6472;top:939;width:384;height:170" type="#_x0000_t202" filled="false" stroked="false">
              <v:textbox inset="0,0,0,0">
                <w:txbxContent>
                  <w:p>
                    <w:pPr>
                      <w:spacing w:line="169" w:lineRule="exact" w:before="0"/>
                      <w:ind w:left="0" w:right="0" w:firstLine="0"/>
                      <w:jc w:val="left"/>
                      <w:rPr>
                        <w:b/>
                        <w:sz w:val="14"/>
                      </w:rPr>
                    </w:pPr>
                    <w:r>
                      <w:rPr>
                        <w:b/>
                        <w:sz w:val="14"/>
                      </w:rPr>
                      <w:t>Date</w:t>
                    </w:r>
                  </w:p>
                </w:txbxContent>
              </v:textbox>
              <w10:wrap type="none"/>
            </v:shape>
            <v:shape style="position:absolute;left:44;top:939;width:783;height:170" type="#_x0000_t202" filled="false" stroked="false">
              <v:textbox inset="0,0,0,0">
                <w:txbxContent>
                  <w:p>
                    <w:pPr>
                      <w:spacing w:line="169" w:lineRule="exact" w:before="0"/>
                      <w:ind w:left="0" w:right="0" w:firstLine="0"/>
                      <w:jc w:val="left"/>
                      <w:rPr>
                        <w:b/>
                        <w:sz w:val="14"/>
                      </w:rPr>
                    </w:pPr>
                    <w:r>
                      <w:rPr>
                        <w:b/>
                        <w:sz w:val="14"/>
                      </w:rPr>
                      <w:t>Signature</w:t>
                    </w:r>
                  </w:p>
                </w:txbxContent>
              </v:textbox>
              <w10:wrap type="none"/>
            </v:shape>
            <v:shape style="position:absolute;left:21;top:52;width:10998;height:740" type="#_x0000_t202" filled="false" stroked="false">
              <v:textbox inset="0,0,0,0">
                <w:txbxContent>
                  <w:p>
                    <w:pPr>
                      <w:spacing w:line="276" w:lineRule="auto" w:before="80"/>
                      <w:ind w:left="133" w:right="198" w:firstLine="0"/>
                      <w:jc w:val="both"/>
                      <w:rPr>
                        <w:i/>
                        <w:sz w:val="14"/>
                      </w:rPr>
                    </w:pPr>
                    <w:r>
                      <w:rPr>
                        <w:i/>
                        <w:sz w:val="15"/>
                      </w:rPr>
                      <w:t>I hereby revoke any prior tax withholding elections. I understand that the withholding elections requested above will remain in effect until I </w:t>
                    </w:r>
                    <w:r>
                      <w:rPr>
                        <w:i/>
                        <w:sz w:val="15"/>
                      </w:rPr>
                      <w:t>change them. I understand that I may revoke or change my tax withholding election at any time by submitting a new Federal and Delaware State Tax Withholding form. Your request will not be processed if this form does not have a valid signature</w:t>
                    </w:r>
                    <w:r>
                      <w:rPr>
                        <w:i/>
                        <w:sz w:val="14"/>
                      </w:rPr>
                      <w:t>.</w:t>
                    </w:r>
                  </w:p>
                </w:txbxContent>
              </v:textbox>
              <w10:wrap type="none"/>
            </v:shape>
          </v:group>
        </w:pict>
      </w:r>
      <w:r>
        <w:rPr>
          <w:sz w:val="20"/>
        </w:rPr>
      </w:r>
    </w:p>
    <w:p>
      <w:pPr>
        <w:spacing w:line="203" w:lineRule="exact" w:before="15"/>
        <w:ind w:left="1531" w:right="1957" w:firstLine="0"/>
        <w:jc w:val="center"/>
        <w:rPr>
          <w:sz w:val="16"/>
        </w:rPr>
      </w:pPr>
      <w:r>
        <w:rPr/>
        <w:pict>
          <v:line style="position:absolute;mso-position-horizontal-relative:page;mso-position-vertical-relative:paragraph;z-index:1384" from="33.808998pt,-281.750061pt" to="584.739998pt,-281.750061pt" stroked="true" strokeweight="2.260pt" strokecolor="#000000">
            <v:stroke dashstyle="solid"/>
            <w10:wrap type="none"/>
          </v:line>
        </w:pict>
      </w:r>
      <w:r>
        <w:rPr>
          <w:w w:val="105"/>
          <w:sz w:val="16"/>
        </w:rPr>
        <w:t>Office of Pensions </w:t>
      </w:r>
      <w:r>
        <w:rPr>
          <w:rFonts w:ascii="Times New Roman" w:hAnsi="Times New Roman"/>
          <w:w w:val="105"/>
          <w:sz w:val="20"/>
        </w:rPr>
        <w:t>• </w:t>
      </w:r>
      <w:r>
        <w:rPr>
          <w:w w:val="105"/>
          <w:sz w:val="16"/>
        </w:rPr>
        <w:t>McArdle Building</w:t>
      </w:r>
    </w:p>
    <w:p>
      <w:pPr>
        <w:spacing w:line="178" w:lineRule="exact" w:before="0"/>
        <w:ind w:left="1678" w:right="1957" w:firstLine="0"/>
        <w:jc w:val="center"/>
        <w:rPr>
          <w:sz w:val="16"/>
        </w:rPr>
      </w:pPr>
      <w:r>
        <w:rPr>
          <w:sz w:val="16"/>
        </w:rPr>
        <w:t>860 Silver Lake Blvd, Suite 1</w:t>
      </w:r>
      <w:r>
        <w:rPr>
          <w:rFonts w:ascii="Times New Roman" w:hAnsi="Times New Roman"/>
          <w:sz w:val="20"/>
        </w:rPr>
        <w:t>• </w:t>
      </w:r>
      <w:r>
        <w:rPr>
          <w:sz w:val="16"/>
        </w:rPr>
        <w:t>Dover, DE 19904-2402</w:t>
      </w:r>
    </w:p>
    <w:p>
      <w:pPr>
        <w:spacing w:line="185" w:lineRule="exact" w:before="0"/>
        <w:ind w:left="1797" w:right="1847" w:firstLine="0"/>
        <w:jc w:val="center"/>
        <w:rPr>
          <w:sz w:val="16"/>
        </w:rPr>
      </w:pPr>
      <w:r>
        <w:rPr>
          <w:w w:val="105"/>
          <w:sz w:val="16"/>
        </w:rPr>
        <w:t>1-800-722-7300 </w:t>
      </w:r>
      <w:r>
        <w:rPr>
          <w:rFonts w:ascii="Times New Roman" w:hAnsi="Times New Roman"/>
          <w:w w:val="105"/>
          <w:sz w:val="20"/>
        </w:rPr>
        <w:t>• </w:t>
      </w:r>
      <w:r>
        <w:rPr>
          <w:w w:val="105"/>
          <w:sz w:val="16"/>
        </w:rPr>
        <w:t>302-739-4208 </w:t>
      </w:r>
      <w:r>
        <w:rPr>
          <w:rFonts w:ascii="Times New Roman" w:hAnsi="Times New Roman"/>
          <w:w w:val="105"/>
          <w:sz w:val="20"/>
        </w:rPr>
        <w:t>• </w:t>
      </w:r>
      <w:r>
        <w:rPr>
          <w:w w:val="105"/>
          <w:sz w:val="16"/>
        </w:rPr>
        <w:t>Fax 302-739-6129</w:t>
      </w:r>
    </w:p>
    <w:p>
      <w:pPr>
        <w:spacing w:line="174" w:lineRule="exact" w:before="0"/>
        <w:ind w:left="1797" w:right="1614" w:firstLine="0"/>
        <w:jc w:val="center"/>
        <w:rPr>
          <w:sz w:val="16"/>
        </w:rPr>
      </w:pPr>
      <w:hyperlink r:id="rId6">
        <w:r>
          <w:rPr>
            <w:sz w:val="16"/>
          </w:rPr>
          <w:t>www.delawarepensions.com</w:t>
        </w:r>
      </w:hyperlink>
    </w:p>
    <w:p>
      <w:pPr>
        <w:pStyle w:val="BodyText"/>
        <w:rPr>
          <w:sz w:val="12"/>
        </w:rPr>
      </w:pPr>
    </w:p>
    <w:p>
      <w:pPr>
        <w:spacing w:before="101"/>
        <w:ind w:left="118" w:right="0" w:firstLine="0"/>
        <w:jc w:val="left"/>
        <w:rPr>
          <w:sz w:val="16"/>
        </w:rPr>
      </w:pPr>
      <w:r>
        <w:rPr>
          <w:sz w:val="16"/>
        </w:rPr>
        <w:t>FORM TWE-1 Page 1 of 2</w:t>
      </w:r>
    </w:p>
    <w:p>
      <w:pPr>
        <w:spacing w:after="0"/>
        <w:jc w:val="left"/>
        <w:rPr>
          <w:sz w:val="16"/>
        </w:rPr>
        <w:sectPr>
          <w:type w:val="continuous"/>
          <w:pgSz w:w="12240" w:h="15840"/>
          <w:pgMar w:top="340" w:bottom="0" w:left="520" w:right="340"/>
        </w:sectPr>
      </w:pPr>
    </w:p>
    <w:p>
      <w:pPr>
        <w:spacing w:before="69"/>
        <w:ind w:left="2194" w:right="0" w:firstLine="0"/>
        <w:jc w:val="left"/>
        <w:rPr>
          <w:b/>
          <w:sz w:val="32"/>
        </w:rPr>
      </w:pPr>
      <w:r>
        <w:rPr>
          <w:b/>
          <w:sz w:val="32"/>
        </w:rPr>
        <w:t>About Tax Withholding Election Form</w:t>
      </w:r>
    </w:p>
    <w:p>
      <w:pPr>
        <w:pStyle w:val="BodyText"/>
        <w:rPr>
          <w:b/>
          <w:sz w:val="20"/>
        </w:rPr>
      </w:pPr>
    </w:p>
    <w:p>
      <w:pPr>
        <w:pStyle w:val="BodyText"/>
        <w:spacing w:before="3"/>
        <w:rPr>
          <w:b/>
          <w:sz w:val="13"/>
        </w:rPr>
      </w:pPr>
      <w:r>
        <w:rPr/>
        <w:pict>
          <v:group style="position:absolute;margin-left:36.720501pt;margin-top:10.021367pt;width:546.550pt;height:234.4pt;mso-position-horizontal-relative:page;mso-position-vertical-relative:paragraph;z-index:-496;mso-wrap-distance-left:0;mso-wrap-distance-right:0" coordorigin="734,200" coordsize="10931,4688">
            <v:line style="position:absolute" from="804,621" to="804,855" stroked="true" strokeweight="4.901pt" strokecolor="#e7e7e7">
              <v:stroke dashstyle="solid"/>
            </v:line>
            <v:line style="position:absolute" from="11642,268" to="11642,621" stroked="true" strokeweight=".05pt" strokecolor="#e7e7e7">
              <v:stroke dashstyle="solid"/>
            </v:line>
            <v:rect style="position:absolute;left:755;top:226;width:10887;height:395" filled="true" fillcolor="#e7e7e7" stroked="false">
              <v:fill type="solid"/>
            </v:rect>
            <v:line style="position:absolute" from="735,223" to="11664,223" stroked="true" strokeweight="2.260pt" strokecolor="#000000">
              <v:stroke dashstyle="solid"/>
            </v:line>
            <v:line style="position:absolute" from="755,266" to="11644,266" stroked="true" strokeweight=".22pt" strokecolor="#e7e7e7">
              <v:stroke dashstyle="solid"/>
            </v:line>
            <v:line style="position:absolute" from="745,245" to="745,4826" stroked="true" strokeweight="1.059pt" strokecolor="#000000">
              <v:stroke dashstyle="solid"/>
            </v:line>
            <v:line style="position:absolute" from="11654,245" to="11654,4826" stroked="true" strokeweight="1.059pt" strokecolor="#000000">
              <v:stroke dashstyle="solid"/>
            </v:line>
            <v:line style="position:absolute" from="735,620" to="11664,620" stroked="true" strokeweight="1.059pt" strokecolor="#000000">
              <v:stroke dashstyle="solid"/>
            </v:line>
            <v:line style="position:absolute" from="735,4865" to="11664,4865" stroked="true" strokeweight="2.260pt" strokecolor="#000000">
              <v:stroke dashstyle="solid"/>
            </v:line>
            <v:shape style="position:absolute;left:828;top:2620;width:10518;height:2041" type="#_x0000_t202" filled="false" stroked="false">
              <v:textbox inset="0,0,0,0">
                <w:txbxContent>
                  <w:p>
                    <w:pPr>
                      <w:numPr>
                        <w:ilvl w:val="0"/>
                        <w:numId w:val="4"/>
                      </w:numPr>
                      <w:tabs>
                        <w:tab w:pos="359" w:val="left" w:leader="none"/>
                        <w:tab w:pos="360" w:val="left" w:leader="none"/>
                      </w:tabs>
                      <w:spacing w:line="232" w:lineRule="auto" w:before="0"/>
                      <w:ind w:left="360" w:right="18" w:hanging="360"/>
                      <w:jc w:val="left"/>
                      <w:rPr>
                        <w:sz w:val="18"/>
                      </w:rPr>
                    </w:pPr>
                    <w:r>
                      <w:rPr>
                        <w:position w:val="1"/>
                        <w:sz w:val="18"/>
                      </w:rPr>
                      <w:t>Delaware</w:t>
                    </w:r>
                    <w:r>
                      <w:rPr>
                        <w:spacing w:val="-4"/>
                        <w:position w:val="1"/>
                        <w:sz w:val="18"/>
                      </w:rPr>
                      <w:t> </w:t>
                    </w:r>
                    <w:r>
                      <w:rPr>
                        <w:position w:val="1"/>
                        <w:sz w:val="18"/>
                      </w:rPr>
                      <w:t>State</w:t>
                    </w:r>
                    <w:r>
                      <w:rPr>
                        <w:spacing w:val="-4"/>
                        <w:position w:val="1"/>
                        <w:sz w:val="18"/>
                      </w:rPr>
                      <w:t> </w:t>
                    </w:r>
                    <w:r>
                      <w:rPr>
                        <w:position w:val="1"/>
                        <w:sz w:val="18"/>
                      </w:rPr>
                      <w:t>tax</w:t>
                    </w:r>
                    <w:r>
                      <w:rPr>
                        <w:spacing w:val="-9"/>
                        <w:position w:val="1"/>
                        <w:sz w:val="18"/>
                      </w:rPr>
                      <w:t> </w:t>
                    </w:r>
                    <w:r>
                      <w:rPr>
                        <w:position w:val="1"/>
                        <w:sz w:val="18"/>
                      </w:rPr>
                      <w:t>withholding</w:t>
                    </w:r>
                    <w:r>
                      <w:rPr>
                        <w:spacing w:val="-3"/>
                        <w:position w:val="1"/>
                        <w:sz w:val="18"/>
                      </w:rPr>
                      <w:t> </w:t>
                    </w:r>
                    <w:r>
                      <w:rPr>
                        <w:position w:val="1"/>
                        <w:sz w:val="18"/>
                      </w:rPr>
                      <w:t>from</w:t>
                    </w:r>
                    <w:r>
                      <w:rPr>
                        <w:spacing w:val="-5"/>
                        <w:position w:val="1"/>
                        <w:sz w:val="18"/>
                      </w:rPr>
                      <w:t> </w:t>
                    </w:r>
                    <w:r>
                      <w:rPr>
                        <w:position w:val="1"/>
                        <w:sz w:val="18"/>
                      </w:rPr>
                      <w:t>your</w:t>
                    </w:r>
                    <w:r>
                      <w:rPr>
                        <w:spacing w:val="-4"/>
                        <w:position w:val="1"/>
                        <w:sz w:val="18"/>
                      </w:rPr>
                      <w:t> </w:t>
                    </w:r>
                    <w:r>
                      <w:rPr>
                        <w:position w:val="1"/>
                        <w:sz w:val="18"/>
                      </w:rPr>
                      <w:t>benefit</w:t>
                    </w:r>
                    <w:r>
                      <w:rPr>
                        <w:spacing w:val="-4"/>
                        <w:position w:val="1"/>
                        <w:sz w:val="18"/>
                      </w:rPr>
                      <w:t> </w:t>
                    </w:r>
                    <w:r>
                      <w:rPr>
                        <w:position w:val="1"/>
                        <w:sz w:val="18"/>
                      </w:rPr>
                      <w:t>is</w:t>
                    </w:r>
                    <w:r>
                      <w:rPr>
                        <w:spacing w:val="-5"/>
                        <w:position w:val="1"/>
                        <w:sz w:val="18"/>
                      </w:rPr>
                      <w:t> </w:t>
                    </w:r>
                    <w:r>
                      <w:rPr>
                        <w:position w:val="1"/>
                        <w:sz w:val="18"/>
                      </w:rPr>
                      <w:t>optional.</w:t>
                    </w:r>
                    <w:r>
                      <w:rPr>
                        <w:spacing w:val="-3"/>
                        <w:sz w:val="18"/>
                      </w:rPr>
                      <w:t> </w:t>
                    </w:r>
                    <w:r>
                      <w:rPr>
                        <w:b/>
                        <w:sz w:val="17"/>
                        <w:u w:val="single"/>
                      </w:rPr>
                      <w:t>Taxes</w:t>
                    </w:r>
                    <w:r>
                      <w:rPr>
                        <w:b/>
                        <w:spacing w:val="-5"/>
                        <w:sz w:val="17"/>
                        <w:u w:val="single"/>
                      </w:rPr>
                      <w:t> </w:t>
                    </w:r>
                    <w:r>
                      <w:rPr>
                        <w:b/>
                        <w:sz w:val="17"/>
                        <w:u w:val="single"/>
                      </w:rPr>
                      <w:t>for</w:t>
                    </w:r>
                    <w:r>
                      <w:rPr>
                        <w:b/>
                        <w:spacing w:val="-5"/>
                        <w:sz w:val="17"/>
                        <w:u w:val="single"/>
                      </w:rPr>
                      <w:t> </w:t>
                    </w:r>
                    <w:r>
                      <w:rPr>
                        <w:b/>
                        <w:spacing w:val="-2"/>
                        <w:sz w:val="17"/>
                        <w:u w:val="single"/>
                      </w:rPr>
                      <w:t>any</w:t>
                    </w:r>
                    <w:r>
                      <w:rPr>
                        <w:b/>
                        <w:spacing w:val="-7"/>
                        <w:sz w:val="17"/>
                        <w:u w:val="single"/>
                      </w:rPr>
                      <w:t> </w:t>
                    </w:r>
                    <w:r>
                      <w:rPr>
                        <w:b/>
                        <w:sz w:val="17"/>
                        <w:u w:val="single"/>
                      </w:rPr>
                      <w:t>other</w:t>
                    </w:r>
                    <w:r>
                      <w:rPr>
                        <w:b/>
                        <w:spacing w:val="-5"/>
                        <w:sz w:val="17"/>
                        <w:u w:val="single"/>
                      </w:rPr>
                      <w:t> </w:t>
                    </w:r>
                    <w:r>
                      <w:rPr>
                        <w:b/>
                        <w:sz w:val="17"/>
                        <w:u w:val="single"/>
                      </w:rPr>
                      <w:t>state</w:t>
                    </w:r>
                    <w:r>
                      <w:rPr>
                        <w:b/>
                        <w:spacing w:val="-7"/>
                        <w:sz w:val="17"/>
                        <w:u w:val="single"/>
                      </w:rPr>
                      <w:t> </w:t>
                    </w:r>
                    <w:r>
                      <w:rPr>
                        <w:b/>
                        <w:sz w:val="17"/>
                        <w:u w:val="single"/>
                      </w:rPr>
                      <w:t>cannot</w:t>
                    </w:r>
                    <w:r>
                      <w:rPr>
                        <w:b/>
                        <w:spacing w:val="-7"/>
                        <w:sz w:val="17"/>
                        <w:u w:val="single"/>
                      </w:rPr>
                      <w:t> </w:t>
                    </w:r>
                    <w:r>
                      <w:rPr>
                        <w:b/>
                        <w:sz w:val="17"/>
                        <w:u w:val="single"/>
                      </w:rPr>
                      <w:t>be</w:t>
                    </w:r>
                    <w:r>
                      <w:rPr>
                        <w:b/>
                        <w:spacing w:val="-7"/>
                        <w:sz w:val="17"/>
                        <w:u w:val="single"/>
                      </w:rPr>
                      <w:t> </w:t>
                    </w:r>
                    <w:r>
                      <w:rPr>
                        <w:b/>
                        <w:sz w:val="17"/>
                        <w:u w:val="single"/>
                      </w:rPr>
                      <w:t>withheld</w:t>
                    </w:r>
                    <w:r>
                      <w:rPr>
                        <w:b/>
                        <w:spacing w:val="-4"/>
                        <w:sz w:val="17"/>
                        <w:u w:val="single"/>
                      </w:rPr>
                      <w:t> </w:t>
                    </w:r>
                    <w:r>
                      <w:rPr>
                        <w:b/>
                        <w:sz w:val="17"/>
                        <w:u w:val="single"/>
                      </w:rPr>
                      <w:t>by the Office of Pensions.</w:t>
                    </w:r>
                    <w:r>
                      <w:rPr>
                        <w:b/>
                        <w:spacing w:val="-3"/>
                        <w:sz w:val="17"/>
                      </w:rPr>
                      <w:t> </w:t>
                    </w:r>
                    <w:r>
                      <w:rPr>
                        <w:sz w:val="18"/>
                      </w:rPr>
                      <w:t>If you have any questions please contact the Office of Pensions.</w:t>
                    </w:r>
                  </w:p>
                  <w:p>
                    <w:pPr>
                      <w:spacing w:line="240" w:lineRule="auto" w:before="11"/>
                      <w:rPr>
                        <w:b/>
                        <w:sz w:val="17"/>
                      </w:rPr>
                    </w:pPr>
                  </w:p>
                  <w:p>
                    <w:pPr>
                      <w:numPr>
                        <w:ilvl w:val="0"/>
                        <w:numId w:val="4"/>
                      </w:numPr>
                      <w:tabs>
                        <w:tab w:pos="359" w:val="left" w:leader="none"/>
                        <w:tab w:pos="360" w:val="left" w:leader="none"/>
                      </w:tabs>
                      <w:spacing w:before="1"/>
                      <w:ind w:left="360" w:right="0" w:hanging="360"/>
                      <w:jc w:val="left"/>
                      <w:rPr>
                        <w:b/>
                        <w:sz w:val="18"/>
                      </w:rPr>
                    </w:pPr>
                    <w:r>
                      <w:rPr>
                        <w:b/>
                        <w:sz w:val="18"/>
                      </w:rPr>
                      <w:t>The withholdings you indicate on this form replace your current</w:t>
                    </w:r>
                    <w:r>
                      <w:rPr>
                        <w:b/>
                        <w:spacing w:val="-14"/>
                        <w:sz w:val="18"/>
                      </w:rPr>
                      <w:t> </w:t>
                    </w:r>
                    <w:r>
                      <w:rPr>
                        <w:b/>
                        <w:sz w:val="18"/>
                      </w:rPr>
                      <w:t>withholdings.</w:t>
                    </w:r>
                  </w:p>
                  <w:p>
                    <w:pPr>
                      <w:spacing w:line="240" w:lineRule="auto" w:before="6"/>
                      <w:rPr>
                        <w:b/>
                        <w:sz w:val="20"/>
                      </w:rPr>
                    </w:pPr>
                  </w:p>
                  <w:p>
                    <w:pPr>
                      <w:numPr>
                        <w:ilvl w:val="0"/>
                        <w:numId w:val="4"/>
                      </w:numPr>
                      <w:tabs>
                        <w:tab w:pos="359" w:val="left" w:leader="none"/>
                        <w:tab w:pos="360" w:val="left" w:leader="none"/>
                      </w:tabs>
                      <w:spacing w:before="0"/>
                      <w:ind w:left="360" w:right="283" w:hanging="360"/>
                      <w:jc w:val="left"/>
                      <w:rPr>
                        <w:rFonts w:ascii="Calibri"/>
                        <w:sz w:val="22"/>
                      </w:rPr>
                    </w:pPr>
                    <w:r>
                      <w:rPr>
                        <w:rFonts w:ascii="Calibri"/>
                        <w:sz w:val="22"/>
                        <w:u w:val="single"/>
                      </w:rPr>
                      <w:t>If you are a dual pensioner</w:t>
                    </w:r>
                    <w:r>
                      <w:rPr>
                        <w:rFonts w:ascii="Calibri"/>
                        <w:sz w:val="22"/>
                      </w:rPr>
                      <w:t> (receiving both a service and survivor pension), you </w:t>
                    </w:r>
                    <w:r>
                      <w:rPr>
                        <w:rFonts w:ascii="Calibri"/>
                        <w:b/>
                        <w:sz w:val="22"/>
                        <w:u w:val="single"/>
                      </w:rPr>
                      <w:t>MUST</w:t>
                    </w:r>
                    <w:r>
                      <w:rPr>
                        <w:rFonts w:ascii="Calibri"/>
                        <w:b/>
                        <w:sz w:val="22"/>
                      </w:rPr>
                      <w:t> </w:t>
                    </w:r>
                    <w:r>
                      <w:rPr>
                        <w:rFonts w:ascii="Calibri"/>
                        <w:sz w:val="22"/>
                      </w:rPr>
                      <w:t>fill out a separate TWE-1 form for each benefit that you receive. Please be sure to indicate your Employee ID Number (found on your Monthly Notification of Deposit) on each form to ensure changes are applied to the proper</w:t>
                    </w:r>
                    <w:r>
                      <w:rPr>
                        <w:rFonts w:ascii="Calibri"/>
                        <w:spacing w:val="-17"/>
                        <w:sz w:val="22"/>
                      </w:rPr>
                      <w:t> </w:t>
                    </w:r>
                    <w:r>
                      <w:rPr>
                        <w:rFonts w:ascii="Calibri"/>
                        <w:sz w:val="22"/>
                      </w:rPr>
                      <w:t>account(s).</w:t>
                    </w:r>
                  </w:p>
                </w:txbxContent>
              </v:textbox>
              <w10:wrap type="none"/>
            </v:shape>
            <v:shape style="position:absolute;left:1188;top:1943;width:9178;height:440" type="#_x0000_t202" filled="false" stroked="false">
              <v:textbox inset="0,0,0,0">
                <w:txbxContent>
                  <w:p>
                    <w:pPr>
                      <w:spacing w:line="242" w:lineRule="auto" w:before="0"/>
                      <w:ind w:left="0" w:right="6" w:firstLine="0"/>
                      <w:jc w:val="left"/>
                      <w:rPr>
                        <w:sz w:val="18"/>
                      </w:rPr>
                    </w:pPr>
                    <w:r>
                      <w:rPr>
                        <w:sz w:val="18"/>
                      </w:rPr>
                      <w:t>You are liable for the payment of taxes, interest, and penalties if your estimated tax and withholding payments are not adequate.</w:t>
                    </w:r>
                  </w:p>
                </w:txbxContent>
              </v:textbox>
              <w10:wrap type="none"/>
            </v:shape>
            <v:shape style="position:absolute;left:828;top:1283;width:10081;height:893" type="#_x0000_t202" filled="false" stroked="false">
              <v:textbox inset="0,0,0,0">
                <w:txbxContent>
                  <w:p>
                    <w:pPr>
                      <w:spacing w:line="242" w:lineRule="auto" w:before="0"/>
                      <w:ind w:left="360" w:right="-7" w:firstLine="0"/>
                      <w:jc w:val="left"/>
                      <w:rPr>
                        <w:sz w:val="18"/>
                      </w:rPr>
                    </w:pPr>
                    <w:r>
                      <w:rPr>
                        <w:sz w:val="18"/>
                      </w:rPr>
                      <w:t>Generally your benefit is taxable income. You can have Federal and/or Delaware State taxes withheld from your monthly benefit.</w:t>
                    </w:r>
                  </w:p>
                  <w:p>
                    <w:pPr>
                      <w:spacing w:before="175"/>
                      <w:ind w:left="0" w:right="0" w:firstLine="0"/>
                      <w:jc w:val="left"/>
                      <w:rPr>
                        <w:rFonts w:ascii="Times New Roman" w:hAnsi="Times New Roman"/>
                        <w:sz w:val="24"/>
                      </w:rPr>
                    </w:pPr>
                    <w:r>
                      <w:rPr>
                        <w:rFonts w:ascii="Times New Roman" w:hAnsi="Times New Roman"/>
                        <w:w w:val="130"/>
                        <w:sz w:val="24"/>
                      </w:rPr>
                      <w:t>•</w:t>
                    </w:r>
                  </w:p>
                </w:txbxContent>
              </v:textbox>
              <w10:wrap type="none"/>
            </v:shape>
            <v:shape style="position:absolute;left:1188;top:844;width:9349;height:219" type="#_x0000_t202" filled="false" stroked="false">
              <v:textbox inset="0,0,0,0">
                <w:txbxContent>
                  <w:p>
                    <w:pPr>
                      <w:spacing w:before="0"/>
                      <w:ind w:left="0" w:right="0" w:firstLine="0"/>
                      <w:jc w:val="left"/>
                      <w:rPr>
                        <w:sz w:val="18"/>
                      </w:rPr>
                    </w:pPr>
                    <w:r>
                      <w:rPr>
                        <w:sz w:val="18"/>
                      </w:rPr>
                      <w:t>Complete the form in its entirety and return to the State of Delaware Office of Pensions by mail or fax.</w:t>
                    </w:r>
                  </w:p>
                </w:txbxContent>
              </v:textbox>
              <w10:wrap type="none"/>
            </v:shape>
            <v:shape style="position:absolute;left:828;top:811;width:130;height:705" type="#_x0000_t202" filled="false" stroked="false">
              <v:textbox inset="0,0,0,0">
                <w:txbxContent>
                  <w:p>
                    <w:pPr>
                      <w:spacing w:line="266" w:lineRule="exact" w:before="0"/>
                      <w:ind w:left="0" w:right="0" w:firstLine="0"/>
                      <w:jc w:val="left"/>
                      <w:rPr>
                        <w:rFonts w:ascii="Times New Roman" w:hAnsi="Times New Roman"/>
                        <w:sz w:val="24"/>
                      </w:rPr>
                    </w:pPr>
                    <w:r>
                      <w:rPr>
                        <w:rFonts w:ascii="Times New Roman" w:hAnsi="Times New Roman"/>
                        <w:w w:val="130"/>
                        <w:sz w:val="24"/>
                      </w:rPr>
                      <w:t>•</w:t>
                    </w:r>
                  </w:p>
                  <w:p>
                    <w:pPr>
                      <w:spacing w:before="163"/>
                      <w:ind w:left="0" w:right="0" w:firstLine="0"/>
                      <w:jc w:val="left"/>
                      <w:rPr>
                        <w:rFonts w:ascii="Times New Roman" w:hAnsi="Times New Roman"/>
                        <w:sz w:val="24"/>
                      </w:rPr>
                    </w:pPr>
                    <w:r>
                      <w:rPr>
                        <w:rFonts w:ascii="Times New Roman" w:hAnsi="Times New Roman"/>
                        <w:w w:val="130"/>
                        <w:sz w:val="24"/>
                      </w:rPr>
                      <w:t>•</w:t>
                    </w:r>
                  </w:p>
                </w:txbxContent>
              </v:textbox>
              <w10:wrap type="none"/>
            </v:shape>
            <v:shape style="position:absolute;left:755;top:245;width:10888;height:364" type="#_x0000_t202" filled="true" fillcolor="#e7e7e7" stroked="false">
              <v:textbox inset="0,0,0,0">
                <w:txbxContent>
                  <w:p>
                    <w:pPr>
                      <w:spacing w:before="46"/>
                      <w:ind w:left="4505" w:right="4539" w:firstLine="0"/>
                      <w:jc w:val="center"/>
                      <w:rPr>
                        <w:b/>
                        <w:sz w:val="18"/>
                      </w:rPr>
                    </w:pPr>
                    <w:r>
                      <w:rPr>
                        <w:b/>
                        <w:sz w:val="18"/>
                      </w:rPr>
                      <w:t>Form</w:t>
                    </w:r>
                    <w:r>
                      <w:rPr>
                        <w:b/>
                        <w:spacing w:val="-1"/>
                        <w:sz w:val="18"/>
                      </w:rPr>
                      <w:t> </w:t>
                    </w:r>
                    <w:r>
                      <w:rPr>
                        <w:b/>
                        <w:sz w:val="18"/>
                      </w:rPr>
                      <w:t>Information</w:t>
                    </w:r>
                  </w:p>
                </w:txbxContent>
              </v:textbox>
              <v:fill type="solid"/>
              <w10:wrap type="none"/>
            </v:shape>
            <w10:wrap type="topAndBottom"/>
          </v:group>
        </w:pic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5"/>
        <w:rPr>
          <w:b/>
          <w:sz w:val="16"/>
        </w:rPr>
      </w:pPr>
    </w:p>
    <w:p>
      <w:pPr>
        <w:spacing w:before="101"/>
        <w:ind w:left="118" w:right="0" w:firstLine="0"/>
        <w:jc w:val="left"/>
        <w:rPr>
          <w:sz w:val="16"/>
        </w:rPr>
      </w:pPr>
      <w:r>
        <w:rPr>
          <w:sz w:val="16"/>
        </w:rPr>
        <w:t>FORM TWE-1 Page 2 of 2</w:t>
      </w:r>
    </w:p>
    <w:sectPr>
      <w:pgSz w:w="12240" w:h="15840"/>
      <w:pgMar w:top="1200" w:bottom="280" w:left="520" w:right="3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Verdana">
    <w:altName w:val="Verdana"/>
    <w:charset w:val="0"/>
    <w:family w:val="swiss"/>
    <w:pitch w:val="variable"/>
  </w:font>
  <w:font w:name="Wingdings">
    <w:altName w:val="Wingdings"/>
    <w:charset w:val="2"/>
    <w:family w:val="auto"/>
    <w:pitch w:val="variable"/>
  </w:font>
  <w:font w:name="Calibri">
    <w:altName w:val="Calibri"/>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0"/>
      <w:numFmt w:val="bullet"/>
      <w:lvlText w:val="•"/>
      <w:lvlJc w:val="left"/>
      <w:pPr>
        <w:ind w:left="360" w:hanging="360"/>
      </w:pPr>
      <w:rPr>
        <w:rFonts w:hint="default" w:ascii="Times New Roman" w:hAnsi="Times New Roman" w:eastAsia="Times New Roman" w:cs="Times New Roman"/>
        <w:w w:val="130"/>
        <w:position w:val="1"/>
        <w:sz w:val="24"/>
        <w:szCs w:val="24"/>
        <w:lang w:val="en-us" w:eastAsia="en-us" w:bidi="en-us"/>
      </w:rPr>
    </w:lvl>
    <w:lvl w:ilvl="1">
      <w:start w:val="0"/>
      <w:numFmt w:val="bullet"/>
      <w:lvlText w:val="•"/>
      <w:lvlJc w:val="left"/>
      <w:pPr>
        <w:ind w:left="1375" w:hanging="360"/>
      </w:pPr>
      <w:rPr>
        <w:rFonts w:hint="default"/>
        <w:lang w:val="en-us" w:eastAsia="en-us" w:bidi="en-us"/>
      </w:rPr>
    </w:lvl>
    <w:lvl w:ilvl="2">
      <w:start w:val="0"/>
      <w:numFmt w:val="bullet"/>
      <w:lvlText w:val="•"/>
      <w:lvlJc w:val="left"/>
      <w:pPr>
        <w:ind w:left="2391" w:hanging="360"/>
      </w:pPr>
      <w:rPr>
        <w:rFonts w:hint="default"/>
        <w:lang w:val="en-us" w:eastAsia="en-us" w:bidi="en-us"/>
      </w:rPr>
    </w:lvl>
    <w:lvl w:ilvl="3">
      <w:start w:val="0"/>
      <w:numFmt w:val="bullet"/>
      <w:lvlText w:val="•"/>
      <w:lvlJc w:val="left"/>
      <w:pPr>
        <w:ind w:left="3407" w:hanging="360"/>
      </w:pPr>
      <w:rPr>
        <w:rFonts w:hint="default"/>
        <w:lang w:val="en-us" w:eastAsia="en-us" w:bidi="en-us"/>
      </w:rPr>
    </w:lvl>
    <w:lvl w:ilvl="4">
      <w:start w:val="0"/>
      <w:numFmt w:val="bullet"/>
      <w:lvlText w:val="•"/>
      <w:lvlJc w:val="left"/>
      <w:pPr>
        <w:ind w:left="4423" w:hanging="360"/>
      </w:pPr>
      <w:rPr>
        <w:rFonts w:hint="default"/>
        <w:lang w:val="en-us" w:eastAsia="en-us" w:bidi="en-us"/>
      </w:rPr>
    </w:lvl>
    <w:lvl w:ilvl="5">
      <w:start w:val="0"/>
      <w:numFmt w:val="bullet"/>
      <w:lvlText w:val="•"/>
      <w:lvlJc w:val="left"/>
      <w:pPr>
        <w:ind w:left="5438" w:hanging="360"/>
      </w:pPr>
      <w:rPr>
        <w:rFonts w:hint="default"/>
        <w:lang w:val="en-us" w:eastAsia="en-us" w:bidi="en-us"/>
      </w:rPr>
    </w:lvl>
    <w:lvl w:ilvl="6">
      <w:start w:val="0"/>
      <w:numFmt w:val="bullet"/>
      <w:lvlText w:val="•"/>
      <w:lvlJc w:val="left"/>
      <w:pPr>
        <w:ind w:left="6454" w:hanging="360"/>
      </w:pPr>
      <w:rPr>
        <w:rFonts w:hint="default"/>
        <w:lang w:val="en-us" w:eastAsia="en-us" w:bidi="en-us"/>
      </w:rPr>
    </w:lvl>
    <w:lvl w:ilvl="7">
      <w:start w:val="0"/>
      <w:numFmt w:val="bullet"/>
      <w:lvlText w:val="•"/>
      <w:lvlJc w:val="left"/>
      <w:pPr>
        <w:ind w:left="7470" w:hanging="360"/>
      </w:pPr>
      <w:rPr>
        <w:rFonts w:hint="default"/>
        <w:lang w:val="en-us" w:eastAsia="en-us" w:bidi="en-us"/>
      </w:rPr>
    </w:lvl>
    <w:lvl w:ilvl="8">
      <w:start w:val="0"/>
      <w:numFmt w:val="bullet"/>
      <w:lvlText w:val="•"/>
      <w:lvlJc w:val="left"/>
      <w:pPr>
        <w:ind w:left="8486" w:hanging="360"/>
      </w:pPr>
      <w:rPr>
        <w:rFonts w:hint="default"/>
        <w:lang w:val="en-us" w:eastAsia="en-us" w:bidi="en-us"/>
      </w:rPr>
    </w:lvl>
  </w:abstractNum>
  <w:abstractNum w:abstractNumId="2">
    <w:multiLevelType w:val="hybridMultilevel"/>
    <w:lvl w:ilvl="0">
      <w:start w:val="0"/>
      <w:numFmt w:val="bullet"/>
      <w:lvlText w:val=""/>
      <w:lvlJc w:val="left"/>
      <w:pPr>
        <w:ind w:left="297" w:hanging="341"/>
      </w:pPr>
      <w:rPr>
        <w:rFonts w:hint="default" w:ascii="Wingdings" w:hAnsi="Wingdings" w:eastAsia="Wingdings" w:cs="Wingdings"/>
        <w:w w:val="99"/>
        <w:sz w:val="20"/>
        <w:szCs w:val="20"/>
        <w:lang w:val="en-us" w:eastAsia="en-us" w:bidi="en-us"/>
      </w:rPr>
    </w:lvl>
    <w:lvl w:ilvl="1">
      <w:start w:val="0"/>
      <w:numFmt w:val="bullet"/>
      <w:lvlText w:val="•"/>
      <w:lvlJc w:val="left"/>
      <w:pPr>
        <w:ind w:left="1332" w:hanging="341"/>
      </w:pPr>
      <w:rPr>
        <w:rFonts w:hint="default"/>
        <w:lang w:val="en-us" w:eastAsia="en-us" w:bidi="en-us"/>
      </w:rPr>
    </w:lvl>
    <w:lvl w:ilvl="2">
      <w:start w:val="0"/>
      <w:numFmt w:val="bullet"/>
      <w:lvlText w:val="•"/>
      <w:lvlJc w:val="left"/>
      <w:pPr>
        <w:ind w:left="2364" w:hanging="341"/>
      </w:pPr>
      <w:rPr>
        <w:rFonts w:hint="default"/>
        <w:lang w:val="en-us" w:eastAsia="en-us" w:bidi="en-us"/>
      </w:rPr>
    </w:lvl>
    <w:lvl w:ilvl="3">
      <w:start w:val="0"/>
      <w:numFmt w:val="bullet"/>
      <w:lvlText w:val="•"/>
      <w:lvlJc w:val="left"/>
      <w:pPr>
        <w:ind w:left="3396" w:hanging="341"/>
      </w:pPr>
      <w:rPr>
        <w:rFonts w:hint="default"/>
        <w:lang w:val="en-us" w:eastAsia="en-us" w:bidi="en-us"/>
      </w:rPr>
    </w:lvl>
    <w:lvl w:ilvl="4">
      <w:start w:val="0"/>
      <w:numFmt w:val="bullet"/>
      <w:lvlText w:val="•"/>
      <w:lvlJc w:val="left"/>
      <w:pPr>
        <w:ind w:left="4429" w:hanging="341"/>
      </w:pPr>
      <w:rPr>
        <w:rFonts w:hint="default"/>
        <w:lang w:val="en-us" w:eastAsia="en-us" w:bidi="en-us"/>
      </w:rPr>
    </w:lvl>
    <w:lvl w:ilvl="5">
      <w:start w:val="0"/>
      <w:numFmt w:val="bullet"/>
      <w:lvlText w:val="•"/>
      <w:lvlJc w:val="left"/>
      <w:pPr>
        <w:ind w:left="5461" w:hanging="341"/>
      </w:pPr>
      <w:rPr>
        <w:rFonts w:hint="default"/>
        <w:lang w:val="en-us" w:eastAsia="en-us" w:bidi="en-us"/>
      </w:rPr>
    </w:lvl>
    <w:lvl w:ilvl="6">
      <w:start w:val="0"/>
      <w:numFmt w:val="bullet"/>
      <w:lvlText w:val="•"/>
      <w:lvlJc w:val="left"/>
      <w:pPr>
        <w:ind w:left="6493" w:hanging="341"/>
      </w:pPr>
      <w:rPr>
        <w:rFonts w:hint="default"/>
        <w:lang w:val="en-us" w:eastAsia="en-us" w:bidi="en-us"/>
      </w:rPr>
    </w:lvl>
    <w:lvl w:ilvl="7">
      <w:start w:val="0"/>
      <w:numFmt w:val="bullet"/>
      <w:lvlText w:val="•"/>
      <w:lvlJc w:val="left"/>
      <w:pPr>
        <w:ind w:left="7526" w:hanging="341"/>
      </w:pPr>
      <w:rPr>
        <w:rFonts w:hint="default"/>
        <w:lang w:val="en-us" w:eastAsia="en-us" w:bidi="en-us"/>
      </w:rPr>
    </w:lvl>
    <w:lvl w:ilvl="8">
      <w:start w:val="0"/>
      <w:numFmt w:val="bullet"/>
      <w:lvlText w:val="•"/>
      <w:lvlJc w:val="left"/>
      <w:pPr>
        <w:ind w:left="8558" w:hanging="341"/>
      </w:pPr>
      <w:rPr>
        <w:rFonts w:hint="default"/>
        <w:lang w:val="en-us" w:eastAsia="en-us" w:bidi="en-us"/>
      </w:rPr>
    </w:lvl>
  </w:abstractNum>
  <w:abstractNum w:abstractNumId="1">
    <w:multiLevelType w:val="hybridMultilevel"/>
    <w:lvl w:ilvl="0">
      <w:start w:val="0"/>
      <w:numFmt w:val="bullet"/>
      <w:lvlText w:val=""/>
      <w:lvlJc w:val="left"/>
      <w:pPr>
        <w:ind w:left="300" w:hanging="301"/>
      </w:pPr>
      <w:rPr>
        <w:rFonts w:hint="default" w:ascii="Wingdings" w:hAnsi="Wingdings" w:eastAsia="Wingdings" w:cs="Wingdings"/>
        <w:w w:val="99"/>
        <w:sz w:val="20"/>
        <w:szCs w:val="20"/>
        <w:lang w:val="en-us" w:eastAsia="en-us" w:bidi="en-us"/>
      </w:rPr>
    </w:lvl>
    <w:lvl w:ilvl="1">
      <w:start w:val="0"/>
      <w:numFmt w:val="bullet"/>
      <w:lvlText w:val="•"/>
      <w:lvlJc w:val="left"/>
      <w:pPr>
        <w:ind w:left="366" w:hanging="301"/>
      </w:pPr>
      <w:rPr>
        <w:rFonts w:hint="default"/>
        <w:lang w:val="en-us" w:eastAsia="en-us" w:bidi="en-us"/>
      </w:rPr>
    </w:lvl>
    <w:lvl w:ilvl="2">
      <w:start w:val="0"/>
      <w:numFmt w:val="bullet"/>
      <w:lvlText w:val="•"/>
      <w:lvlJc w:val="left"/>
      <w:pPr>
        <w:ind w:left="432" w:hanging="301"/>
      </w:pPr>
      <w:rPr>
        <w:rFonts w:hint="default"/>
        <w:lang w:val="en-us" w:eastAsia="en-us" w:bidi="en-us"/>
      </w:rPr>
    </w:lvl>
    <w:lvl w:ilvl="3">
      <w:start w:val="0"/>
      <w:numFmt w:val="bullet"/>
      <w:lvlText w:val="•"/>
      <w:lvlJc w:val="left"/>
      <w:pPr>
        <w:ind w:left="498" w:hanging="301"/>
      </w:pPr>
      <w:rPr>
        <w:rFonts w:hint="default"/>
        <w:lang w:val="en-us" w:eastAsia="en-us" w:bidi="en-us"/>
      </w:rPr>
    </w:lvl>
    <w:lvl w:ilvl="4">
      <w:start w:val="0"/>
      <w:numFmt w:val="bullet"/>
      <w:lvlText w:val="•"/>
      <w:lvlJc w:val="left"/>
      <w:pPr>
        <w:ind w:left="564" w:hanging="301"/>
      </w:pPr>
      <w:rPr>
        <w:rFonts w:hint="default"/>
        <w:lang w:val="en-us" w:eastAsia="en-us" w:bidi="en-us"/>
      </w:rPr>
    </w:lvl>
    <w:lvl w:ilvl="5">
      <w:start w:val="0"/>
      <w:numFmt w:val="bullet"/>
      <w:lvlText w:val="•"/>
      <w:lvlJc w:val="left"/>
      <w:pPr>
        <w:ind w:left="630" w:hanging="301"/>
      </w:pPr>
      <w:rPr>
        <w:rFonts w:hint="default"/>
        <w:lang w:val="en-us" w:eastAsia="en-us" w:bidi="en-us"/>
      </w:rPr>
    </w:lvl>
    <w:lvl w:ilvl="6">
      <w:start w:val="0"/>
      <w:numFmt w:val="bullet"/>
      <w:lvlText w:val="•"/>
      <w:lvlJc w:val="left"/>
      <w:pPr>
        <w:ind w:left="697" w:hanging="301"/>
      </w:pPr>
      <w:rPr>
        <w:rFonts w:hint="default"/>
        <w:lang w:val="en-us" w:eastAsia="en-us" w:bidi="en-us"/>
      </w:rPr>
    </w:lvl>
    <w:lvl w:ilvl="7">
      <w:start w:val="0"/>
      <w:numFmt w:val="bullet"/>
      <w:lvlText w:val="•"/>
      <w:lvlJc w:val="left"/>
      <w:pPr>
        <w:ind w:left="763" w:hanging="301"/>
      </w:pPr>
      <w:rPr>
        <w:rFonts w:hint="default"/>
        <w:lang w:val="en-us" w:eastAsia="en-us" w:bidi="en-us"/>
      </w:rPr>
    </w:lvl>
    <w:lvl w:ilvl="8">
      <w:start w:val="0"/>
      <w:numFmt w:val="bullet"/>
      <w:lvlText w:val="•"/>
      <w:lvlJc w:val="left"/>
      <w:pPr>
        <w:ind w:left="829" w:hanging="301"/>
      </w:pPr>
      <w:rPr>
        <w:rFonts w:hint="default"/>
        <w:lang w:val="en-us" w:eastAsia="en-us" w:bidi="en-us"/>
      </w:rPr>
    </w:lvl>
  </w:abstractNum>
  <w:abstractNum w:abstractNumId="0">
    <w:multiLevelType w:val="hybridMultilevel"/>
    <w:lvl w:ilvl="0">
      <w:start w:val="0"/>
      <w:numFmt w:val="bullet"/>
      <w:lvlText w:val=""/>
      <w:lvlJc w:val="left"/>
      <w:pPr>
        <w:ind w:left="419" w:hanging="317"/>
      </w:pPr>
      <w:rPr>
        <w:rFonts w:hint="default" w:ascii="Wingdings" w:hAnsi="Wingdings" w:eastAsia="Wingdings" w:cs="Wingdings"/>
        <w:w w:val="99"/>
        <w:sz w:val="20"/>
        <w:szCs w:val="20"/>
        <w:lang w:val="en-us" w:eastAsia="en-us" w:bidi="en-us"/>
      </w:rPr>
    </w:lvl>
    <w:lvl w:ilvl="1">
      <w:start w:val="0"/>
      <w:numFmt w:val="bullet"/>
      <w:lvlText w:val=""/>
      <w:lvlJc w:val="left"/>
      <w:pPr>
        <w:ind w:left="719" w:hanging="301"/>
      </w:pPr>
      <w:rPr>
        <w:rFonts w:hint="default" w:ascii="Wingdings" w:hAnsi="Wingdings" w:eastAsia="Wingdings" w:cs="Wingdings"/>
        <w:w w:val="99"/>
        <w:sz w:val="20"/>
        <w:szCs w:val="20"/>
        <w:lang w:val="en-us" w:eastAsia="en-us" w:bidi="en-us"/>
      </w:rPr>
    </w:lvl>
    <w:lvl w:ilvl="2">
      <w:start w:val="0"/>
      <w:numFmt w:val="bullet"/>
      <w:lvlText w:val="•"/>
      <w:lvlJc w:val="left"/>
      <w:pPr>
        <w:ind w:left="1859" w:hanging="301"/>
      </w:pPr>
      <w:rPr>
        <w:rFonts w:hint="default"/>
        <w:lang w:val="en-us" w:eastAsia="en-us" w:bidi="en-us"/>
      </w:rPr>
    </w:lvl>
    <w:lvl w:ilvl="3">
      <w:start w:val="0"/>
      <w:numFmt w:val="bullet"/>
      <w:lvlText w:val="•"/>
      <w:lvlJc w:val="left"/>
      <w:pPr>
        <w:ind w:left="2999" w:hanging="301"/>
      </w:pPr>
      <w:rPr>
        <w:rFonts w:hint="default"/>
        <w:lang w:val="en-us" w:eastAsia="en-us" w:bidi="en-us"/>
      </w:rPr>
    </w:lvl>
    <w:lvl w:ilvl="4">
      <w:start w:val="0"/>
      <w:numFmt w:val="bullet"/>
      <w:lvlText w:val="•"/>
      <w:lvlJc w:val="left"/>
      <w:pPr>
        <w:ind w:left="4139" w:hanging="301"/>
      </w:pPr>
      <w:rPr>
        <w:rFonts w:hint="default"/>
        <w:lang w:val="en-us" w:eastAsia="en-us" w:bidi="en-us"/>
      </w:rPr>
    </w:lvl>
    <w:lvl w:ilvl="5">
      <w:start w:val="0"/>
      <w:numFmt w:val="bullet"/>
      <w:lvlText w:val="•"/>
      <w:lvlJc w:val="left"/>
      <w:pPr>
        <w:ind w:left="5278" w:hanging="301"/>
      </w:pPr>
      <w:rPr>
        <w:rFonts w:hint="default"/>
        <w:lang w:val="en-us" w:eastAsia="en-us" w:bidi="en-us"/>
      </w:rPr>
    </w:lvl>
    <w:lvl w:ilvl="6">
      <w:start w:val="0"/>
      <w:numFmt w:val="bullet"/>
      <w:lvlText w:val="•"/>
      <w:lvlJc w:val="left"/>
      <w:pPr>
        <w:ind w:left="6418" w:hanging="301"/>
      </w:pPr>
      <w:rPr>
        <w:rFonts w:hint="default"/>
        <w:lang w:val="en-us" w:eastAsia="en-us" w:bidi="en-us"/>
      </w:rPr>
    </w:lvl>
    <w:lvl w:ilvl="7">
      <w:start w:val="0"/>
      <w:numFmt w:val="bullet"/>
      <w:lvlText w:val="•"/>
      <w:lvlJc w:val="left"/>
      <w:pPr>
        <w:ind w:left="7558" w:hanging="301"/>
      </w:pPr>
      <w:rPr>
        <w:rFonts w:hint="default"/>
        <w:lang w:val="en-us" w:eastAsia="en-us" w:bidi="en-us"/>
      </w:rPr>
    </w:lvl>
    <w:lvl w:ilvl="8">
      <w:start w:val="0"/>
      <w:numFmt w:val="bullet"/>
      <w:lvlText w:val="•"/>
      <w:lvlJc w:val="left"/>
      <w:pPr>
        <w:ind w:left="8697" w:hanging="301"/>
      </w:pPr>
      <w:rPr>
        <w:rFonts w:hint="default"/>
        <w:lang w:val="en-us" w:eastAsia="en-us" w:bidi="en-us"/>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Verdana" w:hAnsi="Verdana" w:eastAsia="Verdana" w:cs="Verdana"/>
      <w:lang w:val="en-us" w:eastAsia="en-us" w:bidi="en-us"/>
    </w:rPr>
  </w:style>
  <w:style w:styleId="BodyText" w:type="paragraph">
    <w:name w:val="Body Text"/>
    <w:basedOn w:val="Normal"/>
    <w:uiPriority w:val="1"/>
    <w:qFormat/>
    <w:pPr/>
    <w:rPr>
      <w:rFonts w:ascii="Verdana" w:hAnsi="Verdana" w:eastAsia="Verdana" w:cs="Verdana"/>
      <w:sz w:val="17"/>
      <w:szCs w:val="17"/>
      <w:lang w:val="en-us" w:eastAsia="en-us" w:bidi="en-us"/>
    </w:rPr>
  </w:style>
  <w:style w:styleId="ListParagraph" w:type="paragraph">
    <w:name w:val="List Paragraph"/>
    <w:basedOn w:val="Normal"/>
    <w:uiPriority w:val="1"/>
    <w:qFormat/>
    <w:pPr/>
    <w:rPr>
      <w:lang w:val="en-us" w:eastAsia="en-us" w:bidi="en-us"/>
    </w:rPr>
  </w:style>
  <w:style w:styleId="TableParagraph" w:type="paragraph">
    <w:name w:val="Table Paragraph"/>
    <w:basedOn w:val="Normal"/>
    <w:uiPriority w:val="1"/>
    <w:qFormat/>
    <w:pPr>
      <w:ind w:left="116"/>
    </w:pPr>
    <w:rPr>
      <w:rFonts w:ascii="Verdana" w:hAnsi="Verdana" w:eastAsia="Verdana" w:cs="Verdana"/>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www.delawarepensions.com/" TargetMode="Externa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Mountz, Samantha (OPen)</dc:creator>
  <dcterms:created xsi:type="dcterms:W3CDTF">2020-03-10T16:05:50Z</dcterms:created>
  <dcterms:modified xsi:type="dcterms:W3CDTF">2020-03-10T16:05:50Z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2014-09-15T00:00:00Z</vt:filetime>
  </property>
  <property fmtid="{D5CDD505-2E9C-101B-9397-08002B2CF9AE}" pid="3" name="Creator">
    <vt:lpwstr>Microsoft® Word 2010</vt:lpwstr>
  </property>
  <property fmtid="{D5CDD505-2E9C-101B-9397-08002B2CF9AE}" pid="4" name="LastSaved">
    <vt:filetime>2020-03-10T00:00:00Z</vt:filetime>
  </property>
</Properties>
</file>